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55EEF9" w14:textId="1626A1F0" w:rsidR="00FA72E3" w:rsidRPr="00E0731F" w:rsidRDefault="00FA72E3" w:rsidP="00FA72E3">
      <w:pPr>
        <w:tabs>
          <w:tab w:val="left" w:pos="1800"/>
          <w:tab w:val="center" w:pos="4678"/>
          <w:tab w:val="right" w:pos="9638"/>
        </w:tabs>
        <w:ind w:left="1800" w:hanging="1800"/>
        <w:jc w:val="both"/>
        <w:rPr>
          <w:rFonts w:ascii="Arial" w:eastAsiaTheme="minorEastAsia" w:hAnsi="Arial" w:cs="Arial"/>
          <w:b/>
          <w:bCs/>
          <w:i/>
          <w:sz w:val="22"/>
          <w:szCs w:val="22"/>
          <w:lang w:eastAsia="zh-CN"/>
        </w:rPr>
      </w:pPr>
      <w:r w:rsidRPr="005D736A">
        <w:rPr>
          <w:rFonts w:ascii="Arial" w:eastAsia="Tahoma" w:hAnsi="Arial" w:cs="Arial"/>
          <w:b/>
          <w:bCs/>
          <w:sz w:val="22"/>
          <w:szCs w:val="22"/>
          <w:lang w:eastAsia="zh-CN"/>
        </w:rPr>
        <w:t>3GPP TSG-RAN WG2 Meeting #</w:t>
      </w:r>
      <w:r w:rsidR="00B862BF" w:rsidRPr="005D736A">
        <w:rPr>
          <w:rFonts w:ascii="Arial" w:eastAsia="Tahoma" w:hAnsi="Arial" w:cs="Arial"/>
          <w:b/>
          <w:bCs/>
          <w:sz w:val="22"/>
          <w:szCs w:val="22"/>
          <w:lang w:eastAsia="zh-CN"/>
        </w:rPr>
        <w:t>1</w:t>
      </w:r>
      <w:r w:rsidR="00B862BF">
        <w:rPr>
          <w:rFonts w:ascii="Arial" w:eastAsia="Tahoma" w:hAnsi="Arial" w:cs="Arial"/>
          <w:b/>
          <w:bCs/>
          <w:sz w:val="22"/>
          <w:szCs w:val="22"/>
          <w:lang w:eastAsia="zh-CN"/>
        </w:rPr>
        <w:t>2</w:t>
      </w:r>
      <w:r w:rsidR="00B862BF">
        <w:rPr>
          <w:rFonts w:ascii="Arial" w:eastAsiaTheme="minorEastAsia" w:hAnsi="Arial" w:cs="Arial" w:hint="eastAsia"/>
          <w:b/>
          <w:bCs/>
          <w:sz w:val="22"/>
          <w:szCs w:val="22"/>
          <w:lang w:eastAsia="zh-CN"/>
        </w:rPr>
        <w:t>8</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326034" w:rsidRPr="00326034">
        <w:rPr>
          <w:rFonts w:ascii="Arial" w:eastAsiaTheme="minorEastAsia" w:hAnsi="Arial" w:cs="Arial"/>
          <w:b/>
          <w:bCs/>
          <w:sz w:val="22"/>
          <w:szCs w:val="22"/>
          <w:lang w:eastAsia="zh-CN"/>
        </w:rPr>
        <w:t>R2-2409763</w:t>
      </w:r>
    </w:p>
    <w:p w14:paraId="63BD6FE4" w14:textId="351A6B40" w:rsidR="00FA72E3" w:rsidRPr="000B1A43" w:rsidRDefault="00B862BF" w:rsidP="00FA72E3">
      <w:pPr>
        <w:tabs>
          <w:tab w:val="left" w:pos="1800"/>
          <w:tab w:val="center" w:pos="4536"/>
          <w:tab w:val="right" w:pos="9639"/>
        </w:tabs>
        <w:spacing w:after="120"/>
        <w:ind w:left="1797" w:hanging="1797"/>
        <w:jc w:val="both"/>
        <w:rPr>
          <w:rFonts w:eastAsiaTheme="minorEastAsia"/>
          <w:sz w:val="22"/>
          <w:lang w:eastAsia="zh-CN"/>
        </w:rPr>
      </w:pPr>
      <w:bookmarkStart w:id="0" w:name="_Hlk180597124"/>
      <w:r w:rsidRPr="00B862BF">
        <w:rPr>
          <w:rFonts w:ascii="Arial" w:eastAsiaTheme="minorEastAsia" w:hAnsi="Arial" w:cs="Arial"/>
          <w:b/>
          <w:bCs/>
          <w:sz w:val="22"/>
          <w:szCs w:val="22"/>
          <w:lang w:eastAsia="zh-CN"/>
        </w:rPr>
        <w:t xml:space="preserve">Orlando, USA, </w:t>
      </w:r>
      <w:r w:rsidR="005779B8" w:rsidRPr="005779B8">
        <w:rPr>
          <w:rFonts w:ascii="Arial" w:eastAsiaTheme="minorEastAsia" w:hAnsi="Arial" w:cs="Arial"/>
          <w:b/>
          <w:bCs/>
          <w:sz w:val="22"/>
          <w:szCs w:val="22"/>
          <w:lang w:eastAsia="zh-CN"/>
        </w:rPr>
        <w:t>1</w:t>
      </w:r>
      <w:r>
        <w:rPr>
          <w:rFonts w:ascii="Arial" w:eastAsiaTheme="minorEastAsia" w:hAnsi="Arial" w:cs="Arial" w:hint="eastAsia"/>
          <w:b/>
          <w:bCs/>
          <w:sz w:val="22"/>
          <w:szCs w:val="22"/>
          <w:lang w:eastAsia="zh-CN"/>
        </w:rPr>
        <w:t>8</w:t>
      </w:r>
      <w:r w:rsidR="005779B8" w:rsidRPr="00442F9D">
        <w:rPr>
          <w:rFonts w:ascii="Arial" w:eastAsiaTheme="minorEastAsia" w:hAnsi="Arial" w:cs="Arial"/>
          <w:b/>
          <w:bCs/>
          <w:sz w:val="22"/>
          <w:szCs w:val="22"/>
          <w:vertAlign w:val="superscript"/>
          <w:lang w:eastAsia="zh-CN"/>
        </w:rPr>
        <w:t>th</w:t>
      </w:r>
      <w:r w:rsidR="005779B8" w:rsidRPr="005779B8">
        <w:rPr>
          <w:rFonts w:ascii="Arial" w:eastAsiaTheme="minorEastAsia" w:hAnsi="Arial" w:cs="Arial"/>
          <w:b/>
          <w:bCs/>
          <w:sz w:val="22"/>
          <w:szCs w:val="22"/>
          <w:lang w:eastAsia="zh-CN"/>
        </w:rPr>
        <w:t xml:space="preserve"> – </w:t>
      </w:r>
      <w:r>
        <w:rPr>
          <w:rFonts w:ascii="Arial" w:eastAsiaTheme="minorEastAsia" w:hAnsi="Arial" w:cs="Arial" w:hint="eastAsia"/>
          <w:b/>
          <w:bCs/>
          <w:sz w:val="22"/>
          <w:szCs w:val="22"/>
          <w:lang w:eastAsia="zh-CN"/>
        </w:rPr>
        <w:t>22</w:t>
      </w:r>
      <w:r>
        <w:rPr>
          <w:rFonts w:ascii="Arial" w:eastAsiaTheme="minorEastAsia" w:hAnsi="Arial" w:cs="Arial" w:hint="eastAsia"/>
          <w:b/>
          <w:bCs/>
          <w:sz w:val="22"/>
          <w:szCs w:val="22"/>
          <w:vertAlign w:val="superscript"/>
          <w:lang w:eastAsia="zh-CN"/>
        </w:rPr>
        <w:t>nd</w:t>
      </w:r>
      <w:r w:rsidR="00CE68FB">
        <w:rPr>
          <w:rFonts w:ascii="Arial" w:eastAsiaTheme="minorEastAsia" w:hAnsi="Arial" w:cs="Arial" w:hint="eastAsia"/>
          <w:b/>
          <w:bCs/>
          <w:sz w:val="22"/>
          <w:szCs w:val="22"/>
          <w:lang w:eastAsia="zh-CN"/>
        </w:rPr>
        <w:t xml:space="preserve"> </w:t>
      </w:r>
      <w:r>
        <w:rPr>
          <w:rFonts w:ascii="Arial" w:eastAsiaTheme="minorEastAsia" w:hAnsi="Arial" w:cs="Arial" w:hint="eastAsia"/>
          <w:b/>
          <w:bCs/>
          <w:sz w:val="22"/>
          <w:szCs w:val="22"/>
          <w:lang w:eastAsia="zh-CN"/>
        </w:rPr>
        <w:t>Nov</w:t>
      </w:r>
      <w:r w:rsidR="00CE68FB">
        <w:rPr>
          <w:rFonts w:ascii="Arial" w:eastAsiaTheme="minorEastAsia" w:hAnsi="Arial" w:cs="Arial" w:hint="eastAsia"/>
          <w:b/>
          <w:bCs/>
          <w:sz w:val="22"/>
          <w:szCs w:val="22"/>
          <w:lang w:eastAsia="zh-CN"/>
        </w:rPr>
        <w:t xml:space="preserve">. </w:t>
      </w:r>
      <w:r w:rsidR="005779B8" w:rsidRPr="005779B8">
        <w:rPr>
          <w:rFonts w:ascii="Arial" w:eastAsiaTheme="minorEastAsia" w:hAnsi="Arial" w:cs="Arial"/>
          <w:b/>
          <w:bCs/>
          <w:sz w:val="22"/>
          <w:szCs w:val="22"/>
          <w:lang w:eastAsia="zh-CN"/>
        </w:rPr>
        <w:t>2024</w:t>
      </w:r>
      <w:bookmarkEnd w:id="0"/>
      <w:r w:rsidR="00CF7B97">
        <w:rPr>
          <w:rFonts w:ascii="Arial" w:eastAsia="Tahoma" w:hAnsi="Arial" w:cs="Arial"/>
          <w:b/>
          <w:bCs/>
          <w:sz w:val="22"/>
          <w:szCs w:val="22"/>
          <w:lang w:eastAsia="zh-CN"/>
        </w:rPr>
        <w:tab/>
      </w:r>
    </w:p>
    <w:p w14:paraId="29926F12" w14:textId="77777777" w:rsidR="00F35328" w:rsidRDefault="00F614C6">
      <w:pPr>
        <w:tabs>
          <w:tab w:val="left" w:pos="1800"/>
          <w:tab w:val="right" w:pos="9072"/>
        </w:tabs>
        <w:ind w:left="1800" w:hanging="1800"/>
        <w:rPr>
          <w:rFonts w:ascii="Arial" w:eastAsia="宋体" w:hAnsi="Arial"/>
          <w:b/>
          <w:sz w:val="22"/>
          <w:lang w:eastAsia="zh-CN"/>
        </w:rPr>
      </w:pPr>
      <w:r>
        <w:rPr>
          <w:rFonts w:ascii="Arial" w:eastAsia="宋体" w:hAnsi="Arial"/>
          <w:b/>
          <w:sz w:val="22"/>
          <w:lang w:eastAsia="zh-CN"/>
        </w:rPr>
        <w:t>Source:</w:t>
      </w:r>
      <w:r>
        <w:rPr>
          <w:rFonts w:ascii="Arial" w:eastAsia="宋体" w:hAnsi="Arial"/>
          <w:b/>
          <w:sz w:val="22"/>
          <w:lang w:eastAsia="zh-CN"/>
        </w:rPr>
        <w:tab/>
      </w:r>
      <w:r>
        <w:rPr>
          <w:rFonts w:ascii="Arial" w:eastAsia="MS Mincho" w:hAnsi="Arial"/>
          <w:b/>
          <w:sz w:val="22"/>
          <w:szCs w:val="22"/>
        </w:rPr>
        <w:t>vivo</w:t>
      </w:r>
    </w:p>
    <w:p w14:paraId="71BBC3BA" w14:textId="5B04587B" w:rsidR="00F35328" w:rsidRDefault="00F614C6">
      <w:pPr>
        <w:tabs>
          <w:tab w:val="left" w:pos="1800"/>
          <w:tab w:val="right" w:pos="9072"/>
        </w:tabs>
        <w:ind w:left="1798" w:hangingChars="814" w:hanging="1798"/>
        <w:rPr>
          <w:rFonts w:ascii="Arial" w:eastAsia="MS Mincho" w:hAnsi="Arial"/>
          <w:b/>
          <w:sz w:val="22"/>
          <w:szCs w:val="22"/>
          <w:lang w:eastAsia="zh-CN"/>
        </w:rPr>
      </w:pPr>
      <w:r>
        <w:rPr>
          <w:rFonts w:ascii="Arial" w:eastAsia="宋体" w:hAnsi="Arial"/>
          <w:b/>
          <w:sz w:val="22"/>
          <w:lang w:eastAsia="zh-CN"/>
        </w:rPr>
        <w:t>Title:</w:t>
      </w:r>
      <w:r>
        <w:rPr>
          <w:rFonts w:ascii="Arial" w:eastAsia="宋体" w:hAnsi="Arial"/>
          <w:b/>
          <w:sz w:val="22"/>
          <w:lang w:eastAsia="zh-CN"/>
        </w:rPr>
        <w:tab/>
        <w:t xml:space="preserve">Discussion on LP-WUS/WUR in </w:t>
      </w:r>
      <w:r w:rsidR="0008502F" w:rsidRPr="0008502F">
        <w:rPr>
          <w:rFonts w:ascii="Arial" w:eastAsia="宋体" w:hAnsi="Arial"/>
          <w:b/>
          <w:sz w:val="22"/>
          <w:lang w:eastAsia="zh-CN"/>
        </w:rPr>
        <w:t>RRC_</w:t>
      </w:r>
      <w:r w:rsidR="001D4FE6">
        <w:rPr>
          <w:rFonts w:ascii="Arial" w:eastAsia="宋体" w:hAnsi="Arial" w:hint="eastAsia"/>
          <w:b/>
          <w:sz w:val="22"/>
          <w:lang w:eastAsia="zh-CN"/>
        </w:rPr>
        <w:t>CONNECTED</w:t>
      </w:r>
    </w:p>
    <w:p w14:paraId="4B50ADA2" w14:textId="7C4845FF" w:rsidR="00F35328" w:rsidRDefault="00F614C6">
      <w:pPr>
        <w:tabs>
          <w:tab w:val="left" w:pos="1800"/>
          <w:tab w:val="right" w:pos="9072"/>
        </w:tabs>
        <w:ind w:left="1798" w:hangingChars="814" w:hanging="1798"/>
        <w:rPr>
          <w:rFonts w:ascii="Arial" w:eastAsia="宋体" w:hAnsi="Arial"/>
          <w:b/>
          <w:sz w:val="22"/>
          <w:lang w:eastAsia="zh-CN"/>
        </w:rPr>
      </w:pPr>
      <w:r>
        <w:rPr>
          <w:rFonts w:ascii="Arial" w:eastAsia="宋体" w:hAnsi="Arial"/>
          <w:b/>
          <w:sz w:val="22"/>
          <w:lang w:eastAsia="zh-CN"/>
        </w:rPr>
        <w:t>Agenda Item:</w:t>
      </w:r>
      <w:r>
        <w:rPr>
          <w:rFonts w:ascii="Arial" w:eastAsia="宋体" w:hAnsi="Arial"/>
          <w:b/>
          <w:sz w:val="22"/>
          <w:lang w:eastAsia="zh-CN"/>
        </w:rPr>
        <w:tab/>
      </w:r>
      <w:r w:rsidR="000B1A43">
        <w:rPr>
          <w:rFonts w:ascii="Arial" w:eastAsia="宋体" w:hAnsi="Arial" w:hint="eastAsia"/>
          <w:b/>
          <w:sz w:val="22"/>
          <w:lang w:eastAsia="zh-CN"/>
        </w:rPr>
        <w:t>8</w:t>
      </w:r>
      <w:r>
        <w:rPr>
          <w:rFonts w:ascii="Arial" w:eastAsia="宋体" w:hAnsi="Arial"/>
          <w:b/>
          <w:sz w:val="22"/>
          <w:lang w:eastAsia="zh-CN"/>
        </w:rPr>
        <w:t>.</w:t>
      </w:r>
      <w:r w:rsidR="000B1A43">
        <w:rPr>
          <w:rFonts w:ascii="Arial" w:eastAsia="宋体" w:hAnsi="Arial" w:hint="eastAsia"/>
          <w:b/>
          <w:sz w:val="22"/>
          <w:lang w:eastAsia="zh-CN"/>
        </w:rPr>
        <w:t>4</w:t>
      </w:r>
      <w:r>
        <w:rPr>
          <w:rFonts w:ascii="Arial" w:eastAsia="宋体" w:hAnsi="Arial"/>
          <w:b/>
          <w:sz w:val="22"/>
          <w:lang w:eastAsia="zh-CN"/>
        </w:rPr>
        <w:t>.</w:t>
      </w:r>
      <w:r w:rsidR="00DD3640">
        <w:rPr>
          <w:rFonts w:ascii="Arial" w:eastAsia="宋体" w:hAnsi="Arial" w:hint="eastAsia"/>
          <w:b/>
          <w:sz w:val="22"/>
          <w:lang w:eastAsia="zh-CN"/>
        </w:rPr>
        <w:t>4</w:t>
      </w:r>
    </w:p>
    <w:p w14:paraId="7121EB74" w14:textId="77777777" w:rsidR="00F35328" w:rsidRDefault="00F614C6">
      <w:pPr>
        <w:tabs>
          <w:tab w:val="left" w:pos="1800"/>
          <w:tab w:val="center" w:pos="4536"/>
          <w:tab w:val="right" w:pos="9072"/>
        </w:tabs>
        <w:rPr>
          <w:rFonts w:ascii="Arial" w:eastAsia="宋体" w:hAnsi="Arial"/>
          <w:b/>
          <w:sz w:val="22"/>
          <w:lang w:eastAsia="zh-CN"/>
        </w:rPr>
      </w:pPr>
      <w:r>
        <w:rPr>
          <w:rFonts w:ascii="Arial" w:eastAsia="宋体" w:hAnsi="Arial"/>
          <w:b/>
          <w:sz w:val="22"/>
          <w:lang w:eastAsia="zh-CN"/>
        </w:rPr>
        <w:t>Document for:</w:t>
      </w:r>
      <w:r>
        <w:rPr>
          <w:rFonts w:ascii="Arial" w:eastAsia="宋体" w:hAnsi="Arial"/>
          <w:b/>
          <w:sz w:val="22"/>
          <w:lang w:eastAsia="zh-CN"/>
        </w:rPr>
        <w:tab/>
        <w:t>Discussion and Decision</w:t>
      </w:r>
    </w:p>
    <w:p w14:paraId="3D52A58C" w14:textId="77777777" w:rsidR="00F35328" w:rsidRDefault="00F614C6">
      <w:pPr>
        <w:keepNext/>
        <w:keepLines/>
        <w:numPr>
          <w:ilvl w:val="0"/>
          <w:numId w:val="9"/>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sz w:val="36"/>
          <w:szCs w:val="20"/>
          <w:lang w:eastAsia="zh-CN"/>
        </w:rPr>
      </w:pPr>
      <w:r>
        <w:rPr>
          <w:rFonts w:ascii="Arial" w:eastAsia="宋体" w:hAnsi="Arial"/>
          <w:sz w:val="36"/>
          <w:szCs w:val="20"/>
          <w:lang w:eastAsia="en-GB"/>
        </w:rPr>
        <w:t>Introduction</w:t>
      </w:r>
    </w:p>
    <w:p w14:paraId="42E84540" w14:textId="43F5AEE9" w:rsidR="00B334FF" w:rsidRDefault="00930B32" w:rsidP="00B35710">
      <w:pPr>
        <w:spacing w:after="120"/>
        <w:jc w:val="both"/>
        <w:rPr>
          <w:rFonts w:eastAsia="宋体"/>
          <w:szCs w:val="20"/>
          <w:lang w:eastAsia="zh-CN"/>
        </w:rPr>
      </w:pPr>
      <w:r>
        <w:rPr>
          <w:rFonts w:eastAsia="宋体"/>
          <w:szCs w:val="20"/>
          <w:lang w:eastAsia="zh-CN"/>
        </w:rPr>
        <w:t>In RAN2#12</w:t>
      </w:r>
      <w:r w:rsidR="00472CB5">
        <w:rPr>
          <w:rFonts w:eastAsia="宋体" w:hint="eastAsia"/>
          <w:szCs w:val="20"/>
          <w:lang w:eastAsia="zh-CN"/>
        </w:rPr>
        <w:t>7</w:t>
      </w:r>
      <w:r w:rsidR="00346AF3">
        <w:rPr>
          <w:rFonts w:eastAsia="宋体" w:hint="eastAsia"/>
          <w:szCs w:val="20"/>
          <w:lang w:eastAsia="zh-CN"/>
        </w:rPr>
        <w:t xml:space="preserve"> </w:t>
      </w:r>
      <w:r>
        <w:rPr>
          <w:rFonts w:eastAsia="宋体"/>
          <w:szCs w:val="20"/>
          <w:lang w:eastAsia="zh-CN"/>
        </w:rPr>
        <w:t>and RAN2#127</w:t>
      </w:r>
      <w:r w:rsidR="00472CB5">
        <w:rPr>
          <w:rFonts w:eastAsia="宋体" w:hint="eastAsia"/>
          <w:szCs w:val="20"/>
          <w:lang w:eastAsia="zh-CN"/>
        </w:rPr>
        <w:t>bis</w:t>
      </w:r>
      <w:r>
        <w:rPr>
          <w:rFonts w:eastAsia="宋体"/>
          <w:szCs w:val="20"/>
          <w:lang w:eastAsia="zh-CN"/>
        </w:rPr>
        <w:t xml:space="preserve"> meetings</w:t>
      </w:r>
      <w:r w:rsidR="00D032D1">
        <w:rPr>
          <w:rFonts w:eastAsia="宋体"/>
          <w:szCs w:val="20"/>
          <w:lang w:eastAsia="zh-CN"/>
        </w:rPr>
        <w:t xml:space="preserve"> </w:t>
      </w:r>
      <w:r w:rsidR="00CD6731">
        <w:rPr>
          <w:rFonts w:eastAsia="宋体"/>
          <w:szCs w:val="20"/>
          <w:lang w:eastAsia="zh-CN"/>
        </w:rPr>
        <w:t>[1][2]</w:t>
      </w:r>
      <w:r>
        <w:rPr>
          <w:rFonts w:eastAsia="宋体"/>
          <w:szCs w:val="20"/>
          <w:lang w:eastAsia="zh-CN"/>
        </w:rPr>
        <w:t xml:space="preserve">, </w:t>
      </w:r>
      <w:r w:rsidR="005D156B">
        <w:rPr>
          <w:rFonts w:eastAsia="宋体"/>
          <w:szCs w:val="20"/>
          <w:lang w:eastAsia="zh-CN"/>
        </w:rPr>
        <w:t xml:space="preserve">some progress on </w:t>
      </w:r>
      <w:r w:rsidR="005D156B">
        <w:rPr>
          <w:rFonts w:eastAsiaTheme="minorEastAsia" w:hint="eastAsia"/>
          <w:bCs/>
          <w:szCs w:val="20"/>
          <w:lang w:eastAsia="zh-CN"/>
        </w:rPr>
        <w:t xml:space="preserve">LP-WUS </w:t>
      </w:r>
      <w:r w:rsidR="00472CB5">
        <w:rPr>
          <w:rFonts w:eastAsiaTheme="minorEastAsia" w:hint="eastAsia"/>
          <w:bCs/>
          <w:szCs w:val="20"/>
          <w:lang w:eastAsia="zh-CN"/>
        </w:rPr>
        <w:t>Option 1-2</w:t>
      </w:r>
      <w:r w:rsidR="005D156B">
        <w:rPr>
          <w:rFonts w:eastAsia="宋体"/>
          <w:szCs w:val="20"/>
          <w:lang w:eastAsia="zh-CN"/>
        </w:rPr>
        <w:t xml:space="preserve"> has been made in RAN2</w:t>
      </w:r>
      <w:r w:rsidR="00B334FF">
        <w:rPr>
          <w:rFonts w:eastAsia="宋体"/>
          <w:szCs w:val="20"/>
          <w:lang w:eastAsia="zh-CN"/>
        </w:rPr>
        <w:t>, as below</w:t>
      </w:r>
      <w:r w:rsidR="005D156B">
        <w:rPr>
          <w:rFonts w:eastAsia="宋体"/>
          <w:szCs w:val="20"/>
          <w:lang w:eastAsia="zh-CN"/>
        </w:rPr>
        <w:t>.</w:t>
      </w:r>
    </w:p>
    <w:tbl>
      <w:tblPr>
        <w:tblStyle w:val="af3"/>
        <w:tblW w:w="0" w:type="auto"/>
        <w:tblLook w:val="04A0" w:firstRow="1" w:lastRow="0" w:firstColumn="1" w:lastColumn="0" w:noHBand="0" w:noVBand="1"/>
      </w:tblPr>
      <w:tblGrid>
        <w:gridCol w:w="9628"/>
      </w:tblGrid>
      <w:tr w:rsidR="00B334FF" w14:paraId="33B60FD5" w14:textId="77777777" w:rsidTr="00DB6432">
        <w:tc>
          <w:tcPr>
            <w:tcW w:w="9628" w:type="dxa"/>
          </w:tcPr>
          <w:p w14:paraId="610543BA" w14:textId="77777777" w:rsidR="007D30AB" w:rsidRPr="00BC356F" w:rsidRDefault="007D30AB" w:rsidP="00B35710">
            <w:pPr>
              <w:pStyle w:val="Agreement"/>
              <w:tabs>
                <w:tab w:val="num" w:pos="1619"/>
              </w:tabs>
              <w:spacing w:before="0" w:after="120"/>
              <w:ind w:left="714" w:hanging="357"/>
              <w:jc w:val="both"/>
              <w:rPr>
                <w:rFonts w:ascii="Times New Roman" w:hAnsi="Times New Roman"/>
                <w:lang w:eastAsia="zh-CN"/>
              </w:rPr>
            </w:pPr>
            <w:r w:rsidRPr="00BC356F">
              <w:rPr>
                <w:rFonts w:ascii="Times New Roman" w:hAnsi="Times New Roman"/>
                <w:lang w:eastAsia="zh-CN"/>
              </w:rPr>
              <w:t xml:space="preserve">For option 1-2, </w:t>
            </w:r>
          </w:p>
          <w:p w14:paraId="281F808D" w14:textId="77777777" w:rsidR="00506BBE" w:rsidRPr="001E51C1" w:rsidRDefault="007D30AB" w:rsidP="00B35710">
            <w:pPr>
              <w:pStyle w:val="Agreement"/>
              <w:numPr>
                <w:ilvl w:val="2"/>
                <w:numId w:val="8"/>
              </w:numPr>
              <w:tabs>
                <w:tab w:val="num" w:pos="2160"/>
              </w:tabs>
              <w:spacing w:before="0" w:after="120"/>
              <w:ind w:left="833" w:hanging="357"/>
              <w:jc w:val="both"/>
              <w:rPr>
                <w:lang w:eastAsia="zh-CN"/>
              </w:rPr>
            </w:pPr>
            <w:r w:rsidRPr="00BC356F">
              <w:rPr>
                <w:rFonts w:ascii="Times New Roman" w:hAnsi="Times New Roman"/>
                <w:lang w:eastAsia="zh-CN"/>
              </w:rPr>
              <w:t>After LP-WUS triggers the UE to perform PDCCH monitoring, the UE starts one timer. When the timer is running, the UE monitors PDCCH. FFS on the timer (e.g., newly defined timer or legacy timer.)</w:t>
            </w:r>
          </w:p>
          <w:p w14:paraId="1B2C67E8" w14:textId="77777777" w:rsidR="007D30AB" w:rsidRDefault="007D30AB" w:rsidP="00B35710">
            <w:pPr>
              <w:pStyle w:val="Agreement"/>
              <w:numPr>
                <w:ilvl w:val="2"/>
                <w:numId w:val="8"/>
              </w:numPr>
              <w:tabs>
                <w:tab w:val="num" w:pos="2160"/>
              </w:tabs>
              <w:spacing w:before="0" w:after="120"/>
              <w:ind w:left="833" w:hanging="357"/>
              <w:jc w:val="both"/>
              <w:rPr>
                <w:rFonts w:ascii="Times New Roman" w:eastAsiaTheme="minorEastAsia" w:hAnsi="Times New Roman"/>
                <w:lang w:eastAsia="zh-CN"/>
              </w:rPr>
            </w:pPr>
            <w:r w:rsidRPr="00BC356F">
              <w:rPr>
                <w:rFonts w:ascii="Times New Roman" w:hAnsi="Times New Roman"/>
                <w:lang w:eastAsia="zh-CN"/>
              </w:rPr>
              <w:t>The timer is started at a time offset after receiving the LP-WUS indication for PDCCH monitoring. The range of time offset is left for RAN1.</w:t>
            </w:r>
          </w:p>
          <w:p w14:paraId="4EF11E74" w14:textId="77777777" w:rsidR="00472CB5" w:rsidRPr="00472CB5" w:rsidRDefault="00472CB5" w:rsidP="00B35710">
            <w:pPr>
              <w:pStyle w:val="Doc-text2"/>
              <w:spacing w:after="120"/>
              <w:ind w:left="0" w:firstLine="0"/>
              <w:jc w:val="both"/>
              <w:rPr>
                <w:rFonts w:eastAsiaTheme="minorEastAsia"/>
                <w:lang w:eastAsia="zh-CN"/>
              </w:rPr>
            </w:pPr>
          </w:p>
          <w:p w14:paraId="4D844D01" w14:textId="77777777" w:rsidR="00472CB5" w:rsidRPr="00472CB5" w:rsidRDefault="00472CB5" w:rsidP="00B35710">
            <w:pPr>
              <w:pStyle w:val="Agreement"/>
              <w:tabs>
                <w:tab w:val="num" w:pos="1619"/>
              </w:tabs>
              <w:spacing w:before="0" w:after="120"/>
              <w:ind w:left="714" w:hanging="357"/>
              <w:jc w:val="both"/>
              <w:rPr>
                <w:rFonts w:ascii="Times New Roman" w:hAnsi="Times New Roman"/>
                <w:lang w:eastAsia="zh-CN"/>
              </w:rPr>
            </w:pPr>
            <w:bookmarkStart w:id="1" w:name="_Hlk181207463"/>
            <w:r w:rsidRPr="00472CB5">
              <w:rPr>
                <w:rFonts w:ascii="Times New Roman" w:hAnsi="Times New Roman"/>
                <w:lang w:eastAsia="zh-CN"/>
              </w:rPr>
              <w:t>For Option 1-2, LP-WUS monitoring is performed at least outside legacy C-DRX Active Time. FFS if the legacy drx-onDurationTimer is started or not if the new timer is configured in Option 1-2.</w:t>
            </w:r>
          </w:p>
          <w:p w14:paraId="678B0AF5" w14:textId="77777777" w:rsidR="00472CB5" w:rsidRPr="00472CB5" w:rsidRDefault="00472CB5" w:rsidP="00B35710">
            <w:pPr>
              <w:pStyle w:val="Agreement"/>
              <w:tabs>
                <w:tab w:val="num" w:pos="1619"/>
              </w:tabs>
              <w:spacing w:before="0" w:after="120"/>
              <w:ind w:left="714" w:hanging="357"/>
              <w:jc w:val="both"/>
              <w:rPr>
                <w:rFonts w:ascii="Times New Roman" w:hAnsi="Times New Roman"/>
                <w:lang w:eastAsia="zh-CN"/>
              </w:rPr>
            </w:pPr>
            <w:r w:rsidRPr="00472CB5">
              <w:rPr>
                <w:rFonts w:ascii="Times New Roman" w:hAnsi="Times New Roman"/>
                <w:lang w:eastAsia="zh-CN"/>
              </w:rPr>
              <w:t xml:space="preserve">In option 1-2, a new timer triggered by LPWUS is introduced. When this new timer is running, UE is in C-DRX active time. When UE is not in C-DRX active time, UE goes back to LPWUS monitoring. </w:t>
            </w:r>
          </w:p>
          <w:p w14:paraId="07005B2A" w14:textId="5C3052E9" w:rsidR="00472CB5" w:rsidRPr="00472CB5" w:rsidRDefault="00472CB5" w:rsidP="00B35710">
            <w:pPr>
              <w:pStyle w:val="Agreement"/>
              <w:tabs>
                <w:tab w:val="num" w:pos="1619"/>
              </w:tabs>
              <w:spacing w:before="0" w:after="120"/>
              <w:ind w:left="714" w:hanging="357"/>
              <w:jc w:val="both"/>
              <w:rPr>
                <w:rFonts w:eastAsiaTheme="minorEastAsia"/>
                <w:lang w:eastAsia="zh-CN"/>
              </w:rPr>
            </w:pPr>
            <w:r w:rsidRPr="00472CB5">
              <w:rPr>
                <w:rFonts w:ascii="Times New Roman" w:hAnsi="Times New Roman"/>
                <w:lang w:eastAsia="zh-CN"/>
              </w:rPr>
              <w:t>When UE is in C-DRX active time, UE PDCCH monitoring behaviors related to other legacy DRX timers (except for drx-onDurationTimer) are not affected.</w:t>
            </w:r>
            <w:bookmarkEnd w:id="1"/>
          </w:p>
        </w:tc>
      </w:tr>
    </w:tbl>
    <w:p w14:paraId="4CC36E0C" w14:textId="3EE9FF79" w:rsidR="005D156B" w:rsidRDefault="005D156B" w:rsidP="00B35710">
      <w:pPr>
        <w:spacing w:after="120"/>
        <w:jc w:val="both"/>
        <w:rPr>
          <w:rFonts w:eastAsia="宋体"/>
          <w:szCs w:val="20"/>
          <w:lang w:eastAsia="zh-CN"/>
        </w:rPr>
      </w:pPr>
      <w:r>
        <w:rPr>
          <w:rFonts w:eastAsia="宋体"/>
          <w:szCs w:val="20"/>
          <w:lang w:eastAsia="zh-CN"/>
        </w:rPr>
        <w:t xml:space="preserve"> </w:t>
      </w:r>
      <w:r w:rsidR="00CF7719">
        <w:rPr>
          <w:rFonts w:eastAsia="宋体"/>
          <w:szCs w:val="20"/>
          <w:lang w:eastAsia="zh-CN"/>
        </w:rPr>
        <w:t xml:space="preserve">Meanwhile, </w:t>
      </w:r>
      <w:r w:rsidR="00F9359B">
        <w:rPr>
          <w:rFonts w:eastAsia="宋体"/>
          <w:szCs w:val="20"/>
          <w:lang w:eastAsia="zh-CN"/>
        </w:rPr>
        <w:t xml:space="preserve">RAN1 has </w:t>
      </w:r>
      <w:r w:rsidR="00896698">
        <w:rPr>
          <w:rFonts w:eastAsia="宋体"/>
          <w:szCs w:val="20"/>
          <w:lang w:eastAsia="zh-CN"/>
        </w:rPr>
        <w:t>agreed</w:t>
      </w:r>
      <w:r w:rsidR="00B862BF">
        <w:rPr>
          <w:rFonts w:eastAsia="宋体"/>
          <w:szCs w:val="20"/>
          <w:lang w:eastAsia="zh-CN"/>
        </w:rPr>
        <w:t xml:space="preserve"> with</w:t>
      </w:r>
      <w:r w:rsidR="00896698">
        <w:rPr>
          <w:rFonts w:eastAsia="宋体"/>
          <w:szCs w:val="20"/>
          <w:lang w:eastAsia="zh-CN"/>
        </w:rPr>
        <w:t xml:space="preserve"> some detailed design for option 1-2 </w:t>
      </w:r>
      <w:r w:rsidR="00472CB5">
        <w:rPr>
          <w:rFonts w:eastAsia="宋体"/>
          <w:szCs w:val="20"/>
          <w:lang w:eastAsia="zh-CN"/>
        </w:rPr>
        <w:t xml:space="preserve">in RAN1#118 meeting </w:t>
      </w:r>
      <w:r w:rsidR="00472CB5">
        <w:rPr>
          <w:rFonts w:eastAsia="宋体" w:hint="eastAsia"/>
          <w:szCs w:val="20"/>
          <w:lang w:eastAsia="zh-CN"/>
        </w:rPr>
        <w:t>[3]</w:t>
      </w:r>
      <w:r w:rsidR="007B15E1">
        <w:rPr>
          <w:rFonts w:eastAsia="宋体"/>
          <w:szCs w:val="20"/>
          <w:lang w:eastAsia="zh-CN"/>
        </w:rPr>
        <w:t xml:space="preserve"> </w:t>
      </w:r>
      <w:r w:rsidR="00896698">
        <w:rPr>
          <w:rFonts w:eastAsia="宋体"/>
          <w:szCs w:val="20"/>
          <w:lang w:eastAsia="zh-CN"/>
        </w:rPr>
        <w:t xml:space="preserve">and </w:t>
      </w:r>
      <w:r w:rsidR="00472CB5">
        <w:rPr>
          <w:rFonts w:eastAsia="宋体" w:hint="eastAsia"/>
          <w:szCs w:val="20"/>
          <w:lang w:eastAsia="zh-CN"/>
        </w:rPr>
        <w:t xml:space="preserve">confirmed </w:t>
      </w:r>
      <w:r w:rsidR="00472CB5">
        <w:rPr>
          <w:rFonts w:eastAsia="宋体"/>
          <w:szCs w:val="20"/>
          <w:lang w:eastAsia="zh-CN"/>
        </w:rPr>
        <w:t>the</w:t>
      </w:r>
      <w:r w:rsidR="00472CB5">
        <w:rPr>
          <w:rFonts w:eastAsia="宋体" w:hint="eastAsia"/>
          <w:szCs w:val="20"/>
          <w:lang w:eastAsia="zh-CN"/>
        </w:rPr>
        <w:t xml:space="preserve"> </w:t>
      </w:r>
      <w:r w:rsidR="00896698">
        <w:rPr>
          <w:rFonts w:eastAsia="宋体"/>
          <w:szCs w:val="20"/>
          <w:lang w:eastAsia="zh-CN"/>
        </w:rPr>
        <w:t>working assumption to support both Option 1-1 and Option 1-2</w:t>
      </w:r>
      <w:r w:rsidR="003B07D6">
        <w:rPr>
          <w:rFonts w:eastAsia="宋体"/>
          <w:szCs w:val="20"/>
          <w:lang w:eastAsia="zh-CN"/>
        </w:rPr>
        <w:t xml:space="preserve"> in RAN1#118</w:t>
      </w:r>
      <w:r w:rsidR="00472CB5">
        <w:rPr>
          <w:rFonts w:eastAsia="宋体" w:hint="eastAsia"/>
          <w:szCs w:val="20"/>
          <w:lang w:eastAsia="zh-CN"/>
        </w:rPr>
        <w:t>bis</w:t>
      </w:r>
      <w:r w:rsidR="003B07D6">
        <w:rPr>
          <w:rFonts w:eastAsia="宋体"/>
          <w:szCs w:val="20"/>
          <w:lang w:eastAsia="zh-CN"/>
        </w:rPr>
        <w:t xml:space="preserve"> meeting [</w:t>
      </w:r>
      <w:r w:rsidR="00472CB5">
        <w:rPr>
          <w:rFonts w:eastAsia="宋体" w:hint="eastAsia"/>
          <w:szCs w:val="20"/>
          <w:lang w:eastAsia="zh-CN"/>
        </w:rPr>
        <w:t>4</w:t>
      </w:r>
      <w:r w:rsidR="003B07D6">
        <w:rPr>
          <w:rFonts w:eastAsia="宋体"/>
          <w:szCs w:val="20"/>
          <w:lang w:eastAsia="zh-CN"/>
        </w:rPr>
        <w:t>]</w:t>
      </w:r>
      <w:r w:rsidR="00896698">
        <w:rPr>
          <w:rFonts w:eastAsia="宋体"/>
          <w:szCs w:val="20"/>
          <w:lang w:eastAsia="zh-CN"/>
        </w:rPr>
        <w:t xml:space="preserve">. </w:t>
      </w:r>
    </w:p>
    <w:tbl>
      <w:tblPr>
        <w:tblStyle w:val="af3"/>
        <w:tblW w:w="0" w:type="auto"/>
        <w:tblLook w:val="04A0" w:firstRow="1" w:lastRow="0" w:firstColumn="1" w:lastColumn="0" w:noHBand="0" w:noVBand="1"/>
      </w:tblPr>
      <w:tblGrid>
        <w:gridCol w:w="9628"/>
      </w:tblGrid>
      <w:tr w:rsidR="00896698" w14:paraId="01C2B25E" w14:textId="77777777" w:rsidTr="00DB6432">
        <w:tc>
          <w:tcPr>
            <w:tcW w:w="9628" w:type="dxa"/>
          </w:tcPr>
          <w:p w14:paraId="0A898E22" w14:textId="77777777" w:rsidR="00896698" w:rsidRPr="00B862BF" w:rsidRDefault="00896698" w:rsidP="00B35710">
            <w:pPr>
              <w:spacing w:after="120"/>
              <w:jc w:val="both"/>
              <w:rPr>
                <w:szCs w:val="20"/>
                <w:lang w:eastAsia="x-none"/>
              </w:rPr>
            </w:pPr>
            <w:r w:rsidRPr="00B862BF">
              <w:rPr>
                <w:szCs w:val="20"/>
                <w:highlight w:val="green"/>
                <w:lang w:eastAsia="x-none"/>
              </w:rPr>
              <w:t>Agreement</w:t>
            </w:r>
          </w:p>
          <w:p w14:paraId="5A1E6187" w14:textId="77777777" w:rsidR="00896698" w:rsidRPr="00B862BF" w:rsidRDefault="00896698" w:rsidP="00B35710">
            <w:pPr>
              <w:spacing w:after="120"/>
              <w:jc w:val="both"/>
              <w:rPr>
                <w:szCs w:val="20"/>
              </w:rPr>
            </w:pPr>
            <w:r w:rsidRPr="00B862BF">
              <w:rPr>
                <w:szCs w:val="20"/>
              </w:rPr>
              <w:t>For option 1-2 of LP-WUS CONNECTED mode operation, the followings are assumed from RAN1 perspective.</w:t>
            </w:r>
          </w:p>
          <w:p w14:paraId="5A905434" w14:textId="77777777" w:rsidR="00896698" w:rsidRPr="00B862BF" w:rsidRDefault="00896698" w:rsidP="00B35710">
            <w:pPr>
              <w:numPr>
                <w:ilvl w:val="0"/>
                <w:numId w:val="13"/>
              </w:numPr>
              <w:spacing w:after="120"/>
              <w:jc w:val="both"/>
              <w:rPr>
                <w:szCs w:val="20"/>
                <w:lang w:eastAsia="x-none"/>
              </w:rPr>
            </w:pPr>
            <w:r w:rsidRPr="00B862BF">
              <w:rPr>
                <w:szCs w:val="20"/>
                <w:lang w:eastAsia="x-none"/>
              </w:rPr>
              <w:t>LP-WUS monitoring outside at least legacy C-DRX active time according to the LP-WUS monitoring configuration to trigger PDCCH monitoring.</w:t>
            </w:r>
          </w:p>
          <w:p w14:paraId="6DFB38C3" w14:textId="77777777" w:rsidR="00896698" w:rsidRPr="00B862BF" w:rsidRDefault="00896698" w:rsidP="00B35710">
            <w:pPr>
              <w:numPr>
                <w:ilvl w:val="0"/>
                <w:numId w:val="13"/>
              </w:numPr>
              <w:spacing w:after="120"/>
              <w:jc w:val="both"/>
              <w:rPr>
                <w:szCs w:val="20"/>
                <w:lang w:eastAsia="x-none"/>
              </w:rPr>
            </w:pPr>
            <w:r w:rsidRPr="00B862BF">
              <w:rPr>
                <w:szCs w:val="20"/>
                <w:lang w:eastAsia="x-none"/>
              </w:rPr>
              <w:t>UE is configured with legacy C-DRX configurations as Rel-18.</w:t>
            </w:r>
          </w:p>
          <w:p w14:paraId="59BD83EE" w14:textId="77777777" w:rsidR="00896698" w:rsidRPr="00B862BF" w:rsidRDefault="00896698" w:rsidP="00B35710">
            <w:pPr>
              <w:numPr>
                <w:ilvl w:val="0"/>
                <w:numId w:val="13"/>
              </w:numPr>
              <w:spacing w:after="120"/>
              <w:jc w:val="both"/>
              <w:rPr>
                <w:szCs w:val="20"/>
                <w:lang w:eastAsia="x-none"/>
              </w:rPr>
            </w:pPr>
            <w:r w:rsidRPr="00B862BF">
              <w:rPr>
                <w:szCs w:val="20"/>
                <w:lang w:eastAsia="x-none"/>
              </w:rPr>
              <w:t xml:space="preserve">UE </w:t>
            </w:r>
            <w:r w:rsidRPr="00B862BF">
              <w:rPr>
                <w:rFonts w:eastAsia="Yu Mincho"/>
                <w:szCs w:val="20"/>
                <w:lang w:eastAsia="x-none"/>
              </w:rPr>
              <w:t xml:space="preserve">is </w:t>
            </w:r>
            <w:r w:rsidRPr="00B862BF">
              <w:rPr>
                <w:szCs w:val="20"/>
                <w:lang w:eastAsia="x-none"/>
              </w:rPr>
              <w:t xml:space="preserve">expected to be configured with LP-WUS </w:t>
            </w:r>
            <w:r w:rsidRPr="00B862BF">
              <w:rPr>
                <w:rFonts w:eastAsia="Yu Mincho"/>
                <w:szCs w:val="20"/>
                <w:lang w:eastAsia="x-none"/>
              </w:rPr>
              <w:t>monitoring configuration (</w:t>
            </w:r>
            <w:r w:rsidRPr="00B862BF">
              <w:rPr>
                <w:szCs w:val="20"/>
                <w:lang w:eastAsia="x-none"/>
              </w:rPr>
              <w:t>periodicity and offset can be different from those from C-DRX configuration).</w:t>
            </w:r>
          </w:p>
          <w:p w14:paraId="567B1B4D" w14:textId="77777777" w:rsidR="00896698" w:rsidRPr="00B862BF" w:rsidRDefault="00896698" w:rsidP="00B35710">
            <w:pPr>
              <w:numPr>
                <w:ilvl w:val="1"/>
                <w:numId w:val="13"/>
              </w:numPr>
              <w:spacing w:after="120"/>
              <w:jc w:val="both"/>
              <w:rPr>
                <w:szCs w:val="20"/>
                <w:lang w:eastAsia="x-none"/>
              </w:rPr>
            </w:pPr>
            <w:r w:rsidRPr="00B862BF">
              <w:rPr>
                <w:szCs w:val="20"/>
                <w:lang w:eastAsia="x-none"/>
              </w:rPr>
              <w:t>FFS potential restriction for LP-WUS configuration in relation with C-DRX configuration.</w:t>
            </w:r>
          </w:p>
          <w:p w14:paraId="4BD32AA5" w14:textId="77777777" w:rsidR="00896698" w:rsidRPr="00B862BF" w:rsidRDefault="00896698" w:rsidP="00B35710">
            <w:pPr>
              <w:numPr>
                <w:ilvl w:val="0"/>
                <w:numId w:val="13"/>
              </w:numPr>
              <w:spacing w:after="120"/>
              <w:jc w:val="both"/>
              <w:rPr>
                <w:szCs w:val="20"/>
                <w:lang w:eastAsia="x-none"/>
              </w:rPr>
            </w:pPr>
            <w:r w:rsidRPr="00B862BF">
              <w:rPr>
                <w:szCs w:val="20"/>
                <w:lang w:eastAsia="x-none"/>
              </w:rPr>
              <w:t>LP-WUS triggers the start of a timer during which UE monitors PDCCH.</w:t>
            </w:r>
          </w:p>
          <w:p w14:paraId="7F17D554" w14:textId="77777777" w:rsidR="00896698" w:rsidRPr="00B862BF" w:rsidRDefault="00896698" w:rsidP="00B35710">
            <w:pPr>
              <w:numPr>
                <w:ilvl w:val="1"/>
                <w:numId w:val="13"/>
              </w:numPr>
              <w:spacing w:after="120"/>
              <w:jc w:val="both"/>
              <w:rPr>
                <w:szCs w:val="20"/>
                <w:lang w:eastAsia="x-none"/>
              </w:rPr>
            </w:pPr>
            <w:r w:rsidRPr="00B862BF">
              <w:rPr>
                <w:szCs w:val="20"/>
                <w:lang w:eastAsia="x-none"/>
              </w:rPr>
              <w:t>FFS the timer is existing timer and/or new timer.</w:t>
            </w:r>
          </w:p>
          <w:p w14:paraId="505FEC1A" w14:textId="77777777" w:rsidR="00896698" w:rsidRPr="00B862BF" w:rsidRDefault="00896698" w:rsidP="00B35710">
            <w:pPr>
              <w:numPr>
                <w:ilvl w:val="0"/>
                <w:numId w:val="13"/>
              </w:numPr>
              <w:spacing w:after="120"/>
              <w:jc w:val="both"/>
              <w:rPr>
                <w:szCs w:val="20"/>
                <w:lang w:eastAsia="x-none"/>
              </w:rPr>
            </w:pPr>
            <w:r w:rsidRPr="00B862BF">
              <w:rPr>
                <w:szCs w:val="20"/>
                <w:lang w:eastAsia="x-none"/>
              </w:rPr>
              <w:t>UE PDCCH monitoring behaviors related to other legacy DRX timers are not affected.</w:t>
            </w:r>
          </w:p>
          <w:p w14:paraId="0AF19391" w14:textId="77777777" w:rsidR="00896698" w:rsidRPr="00B862BF" w:rsidRDefault="00896698" w:rsidP="00B35710">
            <w:pPr>
              <w:numPr>
                <w:ilvl w:val="1"/>
                <w:numId w:val="13"/>
              </w:numPr>
              <w:spacing w:after="120"/>
              <w:jc w:val="both"/>
              <w:rPr>
                <w:szCs w:val="20"/>
                <w:lang w:val="fr-FR" w:eastAsia="x-none"/>
              </w:rPr>
            </w:pPr>
            <w:r w:rsidRPr="00B862BF">
              <w:rPr>
                <w:szCs w:val="20"/>
                <w:lang w:val="fr-FR" w:eastAsia="x-none"/>
              </w:rPr>
              <w:t>drx-InactivityTimer, drx-RetransmissionTimerDL, drx-RetransmissionTimerUL, drx-HARQ-RTT-TimerDL, drx-HARQ-RTT-TimerUL.</w:t>
            </w:r>
          </w:p>
          <w:p w14:paraId="70B6C74A" w14:textId="77777777" w:rsidR="00896698" w:rsidRPr="00B862BF" w:rsidRDefault="00896698" w:rsidP="00B35710">
            <w:pPr>
              <w:numPr>
                <w:ilvl w:val="0"/>
                <w:numId w:val="13"/>
              </w:numPr>
              <w:spacing w:after="120"/>
              <w:jc w:val="both"/>
              <w:rPr>
                <w:szCs w:val="20"/>
                <w:lang w:eastAsia="x-none"/>
              </w:rPr>
            </w:pPr>
            <w:r w:rsidRPr="00B862BF">
              <w:rPr>
                <w:szCs w:val="20"/>
                <w:lang w:eastAsia="x-none"/>
              </w:rPr>
              <w:t>No impact on RRM/RLM/BFD measurement requirements</w:t>
            </w:r>
            <w:r w:rsidRPr="00B862BF">
              <w:rPr>
                <w:rFonts w:eastAsia="Yu Mincho"/>
                <w:szCs w:val="20"/>
                <w:lang w:eastAsia="x-none"/>
              </w:rPr>
              <w:t xml:space="preserve"> is assumed.</w:t>
            </w:r>
          </w:p>
          <w:p w14:paraId="2F0842C4" w14:textId="77777777" w:rsidR="00896698" w:rsidRPr="00B862BF" w:rsidRDefault="00896698" w:rsidP="00B35710">
            <w:pPr>
              <w:numPr>
                <w:ilvl w:val="0"/>
                <w:numId w:val="13"/>
              </w:numPr>
              <w:spacing w:after="120"/>
              <w:jc w:val="both"/>
              <w:rPr>
                <w:szCs w:val="20"/>
                <w:lang w:eastAsia="x-none"/>
              </w:rPr>
            </w:pPr>
            <w:r w:rsidRPr="00B862BF">
              <w:rPr>
                <w:szCs w:val="20"/>
                <w:lang w:eastAsia="x-none"/>
              </w:rPr>
              <w:lastRenderedPageBreak/>
              <w:t>For periodic CSI/L1-RSRP reporting, UE can be configured with one of the following (same as Rel-16 DCP and option 1-1).</w:t>
            </w:r>
          </w:p>
          <w:p w14:paraId="6AF62DCB" w14:textId="77777777" w:rsidR="00896698" w:rsidRPr="00B862BF" w:rsidRDefault="00896698" w:rsidP="00B35710">
            <w:pPr>
              <w:numPr>
                <w:ilvl w:val="1"/>
                <w:numId w:val="13"/>
              </w:numPr>
              <w:spacing w:after="120"/>
              <w:jc w:val="both"/>
              <w:rPr>
                <w:szCs w:val="20"/>
                <w:lang w:eastAsia="x-none"/>
              </w:rPr>
            </w:pPr>
            <w:r w:rsidRPr="00B862BF">
              <w:rPr>
                <w:szCs w:val="20"/>
                <w:lang w:eastAsia="x-none"/>
              </w:rPr>
              <w:t>Periodic CSI/L1-RSRP is not reported if UE is not indicated to wake-up.</w:t>
            </w:r>
          </w:p>
          <w:p w14:paraId="0147C7BA" w14:textId="77777777" w:rsidR="00896698" w:rsidRPr="00B862BF" w:rsidRDefault="00896698" w:rsidP="00B35710">
            <w:pPr>
              <w:numPr>
                <w:ilvl w:val="1"/>
                <w:numId w:val="13"/>
              </w:numPr>
              <w:spacing w:after="120"/>
              <w:jc w:val="both"/>
              <w:rPr>
                <w:szCs w:val="20"/>
                <w:lang w:eastAsia="x-none"/>
              </w:rPr>
            </w:pPr>
            <w:r w:rsidRPr="00B862BF">
              <w:rPr>
                <w:szCs w:val="20"/>
                <w:lang w:eastAsia="x-none"/>
              </w:rPr>
              <w:t>Periodic CSI/L1-RSRP is periodically reported regardless if UE is indicated to wake-up or not.</w:t>
            </w:r>
          </w:p>
          <w:p w14:paraId="740FE49F" w14:textId="351E08E7" w:rsidR="00896698" w:rsidRPr="00B35710" w:rsidRDefault="00896698" w:rsidP="00B35710">
            <w:pPr>
              <w:numPr>
                <w:ilvl w:val="0"/>
                <w:numId w:val="13"/>
              </w:numPr>
              <w:spacing w:after="120"/>
              <w:jc w:val="both"/>
              <w:rPr>
                <w:szCs w:val="20"/>
                <w:lang w:eastAsia="x-none"/>
              </w:rPr>
            </w:pPr>
            <w:r w:rsidRPr="00B862BF">
              <w:rPr>
                <w:szCs w:val="20"/>
                <w:lang w:eastAsia="x-none"/>
              </w:rPr>
              <w:t>UE PDCCH monitoring is not triggered by legacy C-DRX cycle and drx-onDurationTimer when monitoring LP-WUS.</w:t>
            </w:r>
          </w:p>
          <w:p w14:paraId="3BDE7640" w14:textId="77777777" w:rsidR="00472CB5" w:rsidRPr="00504222" w:rsidRDefault="00472CB5" w:rsidP="00B35710">
            <w:pPr>
              <w:spacing w:after="120"/>
              <w:jc w:val="both"/>
              <w:rPr>
                <w:rFonts w:eastAsia="Yu Mincho"/>
                <w:szCs w:val="20"/>
                <w:lang w:eastAsia="ja-JP"/>
              </w:rPr>
            </w:pPr>
            <w:r w:rsidRPr="00504222">
              <w:rPr>
                <w:rFonts w:eastAsia="Yu Mincho"/>
                <w:szCs w:val="20"/>
                <w:lang w:eastAsia="ja-JP"/>
              </w:rPr>
              <w:t>Confirm following working assumption</w:t>
            </w:r>
          </w:p>
          <w:p w14:paraId="606B5C33" w14:textId="77777777" w:rsidR="00472CB5" w:rsidRPr="00504222" w:rsidRDefault="00472CB5" w:rsidP="00B35710">
            <w:pPr>
              <w:spacing w:after="120"/>
              <w:jc w:val="both"/>
              <w:rPr>
                <w:rFonts w:eastAsia="Yu Mincho"/>
                <w:szCs w:val="20"/>
                <w:highlight w:val="darkYellow"/>
                <w:lang w:eastAsia="ja-JP" w:bidi="ar"/>
              </w:rPr>
            </w:pPr>
            <w:r w:rsidRPr="00504222">
              <w:rPr>
                <w:szCs w:val="20"/>
                <w:highlight w:val="darkYellow"/>
                <w:lang w:eastAsia="ko-KR" w:bidi="ar"/>
              </w:rPr>
              <w:t>Working Assumption</w:t>
            </w:r>
          </w:p>
          <w:p w14:paraId="11BD0066" w14:textId="77777777" w:rsidR="00472CB5" w:rsidRPr="00504222" w:rsidRDefault="00472CB5" w:rsidP="00B35710">
            <w:pPr>
              <w:spacing w:after="120"/>
              <w:jc w:val="both"/>
              <w:rPr>
                <w:szCs w:val="20"/>
              </w:rPr>
            </w:pPr>
            <w:r w:rsidRPr="00504222">
              <w:rPr>
                <w:szCs w:val="20"/>
              </w:rPr>
              <w:t>From RAN1 perspective, for RRC CONNECTED mode, PDCCH monitoring is triggered by LP-WUS with C-DRX configuration</w:t>
            </w:r>
          </w:p>
          <w:p w14:paraId="1AC503CD" w14:textId="77777777" w:rsidR="00472CB5" w:rsidRPr="00504222" w:rsidRDefault="00472CB5" w:rsidP="00B35710">
            <w:pPr>
              <w:pStyle w:val="af9"/>
              <w:widowControl/>
              <w:numPr>
                <w:ilvl w:val="0"/>
                <w:numId w:val="24"/>
              </w:numPr>
              <w:spacing w:after="120"/>
              <w:ind w:firstLineChars="0"/>
              <w:rPr>
                <w:rFonts w:ascii="Times New Roman" w:hAnsi="Times New Roman"/>
                <w:sz w:val="20"/>
                <w:szCs w:val="20"/>
              </w:rPr>
            </w:pPr>
            <w:r w:rsidRPr="00504222">
              <w:rPr>
                <w:rFonts w:ascii="Times New Roman" w:hAnsi="Times New Roman"/>
                <w:sz w:val="20"/>
                <w:szCs w:val="20"/>
              </w:rPr>
              <w:t>Support Option 1-1: LP-WUS monitoring according to the LP-WUS monitoring configuration before drx-onDurationTimer to trigger the starting of the drx-onDurationTimer.</w:t>
            </w:r>
          </w:p>
          <w:p w14:paraId="132F9289" w14:textId="77777777" w:rsidR="00472CB5" w:rsidRPr="00504222" w:rsidRDefault="00472CB5" w:rsidP="00B35710">
            <w:pPr>
              <w:pStyle w:val="af9"/>
              <w:widowControl/>
              <w:numPr>
                <w:ilvl w:val="0"/>
                <w:numId w:val="24"/>
              </w:numPr>
              <w:spacing w:after="120"/>
              <w:ind w:firstLineChars="0"/>
              <w:rPr>
                <w:rFonts w:ascii="Times New Roman" w:hAnsi="Times New Roman"/>
                <w:sz w:val="20"/>
                <w:szCs w:val="20"/>
              </w:rPr>
            </w:pPr>
            <w:r w:rsidRPr="00504222">
              <w:rPr>
                <w:rFonts w:ascii="Times New Roman" w:hAnsi="Times New Roman"/>
                <w:sz w:val="20"/>
                <w:szCs w:val="20"/>
              </w:rPr>
              <w:t>Support Option 1-2: LP-WUS monitoring outside at least legacy C-DRX active time according to the LP-WUS monitoring configuration to trigger PDCCH monitoring.</w:t>
            </w:r>
          </w:p>
          <w:p w14:paraId="23155B0D" w14:textId="77777777" w:rsidR="00472CB5" w:rsidRPr="00504222" w:rsidRDefault="00472CB5" w:rsidP="00B35710">
            <w:pPr>
              <w:pStyle w:val="af9"/>
              <w:widowControl/>
              <w:numPr>
                <w:ilvl w:val="0"/>
                <w:numId w:val="24"/>
              </w:numPr>
              <w:spacing w:after="120"/>
              <w:ind w:firstLineChars="0"/>
              <w:rPr>
                <w:rFonts w:ascii="Times New Roman" w:hAnsi="Times New Roman"/>
                <w:sz w:val="20"/>
                <w:szCs w:val="20"/>
              </w:rPr>
            </w:pPr>
            <w:r w:rsidRPr="00504222">
              <w:rPr>
                <w:rFonts w:ascii="Times New Roman" w:hAnsi="Times New Roman"/>
                <w:sz w:val="20"/>
                <w:szCs w:val="20"/>
              </w:rPr>
              <w:t>FFS whether/how to support both Option 1-1 and Option 1-2 simultaneously</w:t>
            </w:r>
            <w:r w:rsidRPr="00504222">
              <w:rPr>
                <w:rFonts w:ascii="Times New Roman" w:eastAsia="Yu Mincho" w:hAnsi="Times New Roman"/>
                <w:sz w:val="20"/>
                <w:szCs w:val="20"/>
              </w:rPr>
              <w:t xml:space="preserve"> configure</w:t>
            </w:r>
            <w:r w:rsidRPr="00504222">
              <w:rPr>
                <w:rFonts w:ascii="Times New Roman" w:hAnsi="Times New Roman"/>
                <w:sz w:val="20"/>
                <w:szCs w:val="20"/>
              </w:rPr>
              <w:t>d for the same UE</w:t>
            </w:r>
          </w:p>
          <w:p w14:paraId="07A28B32" w14:textId="78DDAE14" w:rsidR="00896698" w:rsidRPr="00B35710" w:rsidRDefault="00472CB5" w:rsidP="00B35710">
            <w:pPr>
              <w:spacing w:after="120"/>
              <w:jc w:val="both"/>
              <w:rPr>
                <w:rFonts w:eastAsia="宋体"/>
                <w:szCs w:val="20"/>
                <w:lang w:eastAsia="ja-JP"/>
              </w:rPr>
            </w:pPr>
            <w:r w:rsidRPr="00504222">
              <w:rPr>
                <w:szCs w:val="20"/>
              </w:rPr>
              <w:t>Note: Above can be revisited considering RAN2 decisions.</w:t>
            </w:r>
          </w:p>
        </w:tc>
      </w:tr>
    </w:tbl>
    <w:p w14:paraId="36DDF879" w14:textId="3CE4946F" w:rsidR="00F35328" w:rsidRPr="00A84108" w:rsidRDefault="00F614C6" w:rsidP="00B35710">
      <w:pPr>
        <w:spacing w:after="120"/>
        <w:jc w:val="both"/>
        <w:rPr>
          <w:rFonts w:eastAsia="宋体"/>
          <w:szCs w:val="20"/>
          <w:lang w:eastAsia="zh-CN"/>
        </w:rPr>
      </w:pPr>
      <w:r w:rsidRPr="00A84108">
        <w:rPr>
          <w:rFonts w:eastAsia="宋体"/>
          <w:szCs w:val="20"/>
          <w:lang w:eastAsia="zh-CN"/>
        </w:rPr>
        <w:lastRenderedPageBreak/>
        <w:t xml:space="preserve">In this contribution, we will </w:t>
      </w:r>
      <w:r w:rsidR="00465E78">
        <w:rPr>
          <w:rFonts w:eastAsia="宋体"/>
          <w:szCs w:val="20"/>
          <w:lang w:eastAsia="zh-CN"/>
        </w:rPr>
        <w:t xml:space="preserve">further </w:t>
      </w:r>
      <w:r w:rsidRPr="00A84108">
        <w:rPr>
          <w:rFonts w:eastAsia="宋体"/>
          <w:szCs w:val="20"/>
          <w:lang w:eastAsia="zh-CN"/>
        </w:rPr>
        <w:t xml:space="preserve">discuss the </w:t>
      </w:r>
      <w:r w:rsidR="00F337E0" w:rsidRPr="00A84108">
        <w:rPr>
          <w:rFonts w:eastAsia="宋体" w:hint="eastAsia"/>
          <w:szCs w:val="20"/>
          <w:lang w:eastAsia="zh-CN"/>
        </w:rPr>
        <w:t>RAN2 impacts</w:t>
      </w:r>
      <w:r w:rsidR="003966D7" w:rsidRPr="00A84108">
        <w:rPr>
          <w:rFonts w:eastAsia="宋体"/>
          <w:szCs w:val="20"/>
          <w:lang w:eastAsia="zh-CN"/>
        </w:rPr>
        <w:t xml:space="preserve"> </w:t>
      </w:r>
      <w:r w:rsidR="00F337E0" w:rsidRPr="00A84108">
        <w:rPr>
          <w:rFonts w:eastAsia="宋体" w:hint="eastAsia"/>
          <w:szCs w:val="20"/>
          <w:lang w:eastAsia="zh-CN"/>
        </w:rPr>
        <w:t>on</w:t>
      </w:r>
      <w:r w:rsidR="006B6330" w:rsidRPr="00A84108">
        <w:rPr>
          <w:rFonts w:eastAsia="宋体"/>
          <w:szCs w:val="20"/>
          <w:lang w:eastAsia="zh-CN"/>
        </w:rPr>
        <w:t xml:space="preserve"> </w:t>
      </w:r>
      <w:r w:rsidRPr="00A84108">
        <w:rPr>
          <w:rFonts w:eastAsia="宋体"/>
          <w:szCs w:val="20"/>
          <w:lang w:eastAsia="zh-CN"/>
        </w:rPr>
        <w:t>RRC_</w:t>
      </w:r>
      <w:r w:rsidR="008E201D" w:rsidRPr="00A84108">
        <w:rPr>
          <w:rFonts w:eastAsia="等线"/>
          <w:bCs/>
          <w:szCs w:val="20"/>
          <w:lang w:eastAsia="zh-CN"/>
        </w:rPr>
        <w:t xml:space="preserve">CONNECTED </w:t>
      </w:r>
      <w:r w:rsidRPr="00A84108">
        <w:rPr>
          <w:rFonts w:eastAsia="宋体"/>
          <w:szCs w:val="20"/>
          <w:lang w:eastAsia="zh-CN"/>
        </w:rPr>
        <w:t>procedures with LP-WU</w:t>
      </w:r>
      <w:r w:rsidR="00F419F5">
        <w:rPr>
          <w:rFonts w:eastAsia="宋体"/>
          <w:szCs w:val="20"/>
          <w:lang w:eastAsia="zh-CN"/>
        </w:rPr>
        <w:t>S/WUR</w:t>
      </w:r>
      <w:r w:rsidR="009019C3">
        <w:rPr>
          <w:rFonts w:eastAsia="宋体"/>
          <w:szCs w:val="20"/>
          <w:lang w:eastAsia="zh-CN"/>
        </w:rPr>
        <w:t xml:space="preserve"> from RAN2 perspective</w:t>
      </w:r>
      <w:r w:rsidRPr="00A84108">
        <w:rPr>
          <w:rFonts w:eastAsia="宋体"/>
          <w:szCs w:val="20"/>
          <w:lang w:eastAsia="zh-CN"/>
        </w:rPr>
        <w:t>.</w:t>
      </w:r>
    </w:p>
    <w:p w14:paraId="7C91FA04" w14:textId="77777777" w:rsidR="00F35328" w:rsidRDefault="00F614C6" w:rsidP="001E51C1">
      <w:pPr>
        <w:pStyle w:val="1"/>
        <w:keepLines/>
        <w:numPr>
          <w:ilvl w:val="0"/>
          <w:numId w:val="9"/>
        </w:numPr>
        <w:pBdr>
          <w:top w:val="single" w:sz="12" w:space="3" w:color="auto"/>
        </w:pBdr>
        <w:tabs>
          <w:tab w:val="left" w:pos="567"/>
        </w:tabs>
        <w:overflowPunct w:val="0"/>
        <w:autoSpaceDE w:val="0"/>
        <w:autoSpaceDN w:val="0"/>
        <w:adjustRightInd w:val="0"/>
        <w:spacing w:before="240" w:after="0"/>
        <w:textAlignment w:val="baseline"/>
        <w:rPr>
          <w:rFonts w:cs="Times New Roman"/>
          <w:b w:val="0"/>
          <w:bCs w:val="0"/>
          <w:kern w:val="0"/>
          <w:sz w:val="36"/>
          <w:szCs w:val="20"/>
          <w:lang w:eastAsia="en-GB"/>
        </w:rPr>
      </w:pPr>
      <w:r>
        <w:rPr>
          <w:rFonts w:cs="Times New Roman"/>
          <w:b w:val="0"/>
          <w:bCs w:val="0"/>
          <w:kern w:val="0"/>
          <w:sz w:val="36"/>
          <w:szCs w:val="20"/>
          <w:lang w:eastAsia="en-GB"/>
        </w:rPr>
        <w:t>Discussion</w:t>
      </w:r>
    </w:p>
    <w:p w14:paraId="00440977" w14:textId="4274FA37" w:rsidR="00D34CE4" w:rsidRPr="00281E45" w:rsidRDefault="00D34CE4" w:rsidP="00281E45">
      <w:pPr>
        <w:keepNext/>
        <w:widowControl w:val="0"/>
        <w:numPr>
          <w:ilvl w:val="1"/>
          <w:numId w:val="9"/>
        </w:numPr>
        <w:spacing w:before="180" w:after="180"/>
        <w:jc w:val="both"/>
        <w:outlineLvl w:val="1"/>
        <w:rPr>
          <w:rFonts w:ascii="Arial" w:eastAsiaTheme="minorEastAsia" w:hAnsi="Arial" w:cs="Arial"/>
          <w:iCs/>
          <w:sz w:val="30"/>
          <w:szCs w:val="30"/>
          <w:lang w:eastAsia="zh-CN"/>
        </w:rPr>
      </w:pPr>
      <w:bookmarkStart w:id="2" w:name="_Hlk166232267"/>
      <w:r w:rsidRPr="00717BA1">
        <w:rPr>
          <w:rFonts w:ascii="Arial" w:eastAsiaTheme="minorEastAsia" w:hAnsi="Arial" w:cs="Arial"/>
          <w:iCs/>
          <w:sz w:val="30"/>
          <w:szCs w:val="30"/>
          <w:lang w:eastAsia="zh-CN"/>
        </w:rPr>
        <w:t xml:space="preserve">RAN2 impacts on </w:t>
      </w:r>
      <w:r w:rsidR="00A61866" w:rsidRPr="00A61866">
        <w:rPr>
          <w:rFonts w:ascii="Arial" w:eastAsiaTheme="minorEastAsia" w:hAnsi="Arial" w:cs="Arial"/>
          <w:iCs/>
          <w:sz w:val="30"/>
          <w:szCs w:val="30"/>
          <w:lang w:eastAsia="zh-CN"/>
        </w:rPr>
        <w:t xml:space="preserve">Option 1-2 </w:t>
      </w:r>
    </w:p>
    <w:p w14:paraId="162F8311" w14:textId="0AA29288" w:rsidR="003016B1" w:rsidRPr="00DB211B" w:rsidRDefault="00A61866" w:rsidP="00B35710">
      <w:pPr>
        <w:spacing w:after="120"/>
        <w:jc w:val="both"/>
        <w:rPr>
          <w:rFonts w:eastAsiaTheme="minorEastAsia"/>
          <w:b/>
          <w:bCs/>
          <w:i/>
          <w:iCs/>
          <w:szCs w:val="20"/>
          <w:u w:val="single"/>
          <w:lang w:eastAsia="zh-CN"/>
        </w:rPr>
      </w:pPr>
      <w:r w:rsidRPr="00DB211B">
        <w:rPr>
          <w:rFonts w:eastAsiaTheme="minorEastAsia" w:hint="eastAsia"/>
          <w:b/>
          <w:bCs/>
          <w:i/>
          <w:iCs/>
          <w:szCs w:val="20"/>
          <w:u w:val="single"/>
          <w:lang w:eastAsia="zh-CN"/>
        </w:rPr>
        <w:t>LP-</w:t>
      </w:r>
      <w:r w:rsidRPr="00DB211B">
        <w:rPr>
          <w:rFonts w:eastAsiaTheme="minorEastAsia"/>
          <w:b/>
          <w:bCs/>
          <w:i/>
          <w:iCs/>
          <w:szCs w:val="20"/>
          <w:u w:val="single"/>
          <w:lang w:eastAsia="zh-CN"/>
        </w:rPr>
        <w:t xml:space="preserve">WUS monitoring </w:t>
      </w:r>
      <w:r w:rsidR="0054784C" w:rsidRPr="00DB211B">
        <w:rPr>
          <w:rFonts w:eastAsiaTheme="minorEastAsia"/>
          <w:b/>
          <w:bCs/>
          <w:i/>
          <w:iCs/>
          <w:szCs w:val="20"/>
          <w:u w:val="single"/>
          <w:lang w:eastAsia="zh-CN"/>
        </w:rPr>
        <w:t xml:space="preserve">and PDCCH monitoring </w:t>
      </w:r>
      <w:r w:rsidRPr="00DB211B">
        <w:rPr>
          <w:rFonts w:eastAsiaTheme="minorEastAsia"/>
          <w:b/>
          <w:bCs/>
          <w:i/>
          <w:iCs/>
          <w:szCs w:val="20"/>
          <w:u w:val="single"/>
          <w:lang w:eastAsia="zh-CN"/>
        </w:rPr>
        <w:t>behaviour</w:t>
      </w:r>
      <w:r w:rsidR="003016B1" w:rsidRPr="00DB211B">
        <w:rPr>
          <w:rFonts w:eastAsiaTheme="minorEastAsia" w:hint="eastAsia"/>
          <w:b/>
          <w:bCs/>
          <w:i/>
          <w:iCs/>
          <w:szCs w:val="20"/>
          <w:u w:val="single"/>
          <w:lang w:eastAsia="zh-CN"/>
        </w:rPr>
        <w:t xml:space="preserve"> </w:t>
      </w:r>
    </w:p>
    <w:p w14:paraId="5211E66F" w14:textId="4343F29E" w:rsidR="00D432A5" w:rsidRPr="00E80F0E" w:rsidRDefault="003F4B55" w:rsidP="00B35710">
      <w:pPr>
        <w:widowControl w:val="0"/>
        <w:spacing w:after="120"/>
        <w:jc w:val="both"/>
        <w:rPr>
          <w:iCs/>
          <w:lang w:eastAsia="zh-CN"/>
        </w:rPr>
      </w:pPr>
      <w:r w:rsidRPr="003F4B55">
        <w:rPr>
          <w:rFonts w:eastAsia="宋体"/>
          <w:kern w:val="2"/>
          <w:szCs w:val="20"/>
          <w:lang w:eastAsia="zh-CN"/>
        </w:rPr>
        <w:t>I</w:t>
      </w:r>
      <w:r w:rsidRPr="003F4B55">
        <w:rPr>
          <w:rFonts w:eastAsia="宋体" w:hint="eastAsia"/>
          <w:kern w:val="2"/>
          <w:szCs w:val="20"/>
          <w:lang w:eastAsia="zh-CN"/>
        </w:rPr>
        <w:t>n RAN2#1</w:t>
      </w:r>
      <w:r w:rsidR="00D7413D">
        <w:rPr>
          <w:rFonts w:eastAsia="宋体"/>
          <w:kern w:val="2"/>
          <w:szCs w:val="20"/>
          <w:lang w:eastAsia="zh-CN"/>
        </w:rPr>
        <w:t>27</w:t>
      </w:r>
      <w:r w:rsidRPr="003F4B55">
        <w:rPr>
          <w:rFonts w:eastAsia="宋体" w:hint="eastAsia"/>
          <w:kern w:val="2"/>
          <w:szCs w:val="20"/>
          <w:lang w:eastAsia="zh-CN"/>
        </w:rPr>
        <w:t xml:space="preserve">bis meeting, </w:t>
      </w:r>
      <w:r>
        <w:rPr>
          <w:rFonts w:eastAsia="宋体" w:hint="eastAsia"/>
          <w:kern w:val="2"/>
          <w:szCs w:val="20"/>
          <w:lang w:eastAsia="zh-CN"/>
        </w:rPr>
        <w:t>RAN2 discussed the LP-WUS monitoring behaviour. It was easily agreed that LP-WUS monitoring is performed outside legacy C-DRX Active Time</w:t>
      </w:r>
      <w:r w:rsidR="005B43EC">
        <w:rPr>
          <w:rFonts w:eastAsia="宋体"/>
          <w:kern w:val="2"/>
          <w:szCs w:val="20"/>
          <w:lang w:eastAsia="zh-CN"/>
        </w:rPr>
        <w:t xml:space="preserve">. However, companies have different understandings on </w:t>
      </w:r>
      <w:r w:rsidR="00D432A5">
        <w:rPr>
          <w:rFonts w:eastAsia="宋体"/>
          <w:kern w:val="2"/>
          <w:szCs w:val="20"/>
          <w:lang w:eastAsia="zh-CN"/>
        </w:rPr>
        <w:t>whether the</w:t>
      </w:r>
      <w:r w:rsidR="005B43EC">
        <w:rPr>
          <w:rFonts w:eastAsia="宋体"/>
          <w:kern w:val="2"/>
          <w:szCs w:val="20"/>
          <w:lang w:eastAsia="zh-CN"/>
        </w:rPr>
        <w:t xml:space="preserve"> legacy </w:t>
      </w:r>
      <w:r w:rsidR="00D432A5" w:rsidRPr="00B35710">
        <w:rPr>
          <w:i/>
          <w:iCs/>
          <w:lang w:eastAsia="zh-CN"/>
        </w:rPr>
        <w:t>drx-onDurationTimer</w:t>
      </w:r>
      <w:r w:rsidR="00D432A5" w:rsidRPr="00472CB5">
        <w:rPr>
          <w:lang w:eastAsia="zh-CN"/>
        </w:rPr>
        <w:t xml:space="preserve"> is started or not if the new timer is configured in Option 1-2</w:t>
      </w:r>
      <w:r w:rsidR="00D432A5">
        <w:rPr>
          <w:lang w:eastAsia="zh-CN"/>
        </w:rPr>
        <w:t xml:space="preserve"> as below. </w:t>
      </w:r>
      <w:r w:rsidR="00E97AA6">
        <w:rPr>
          <w:lang w:eastAsia="zh-CN"/>
        </w:rPr>
        <w:t xml:space="preserve">This will impact whether the LP-WUS monitoring could be overlapped with the </w:t>
      </w:r>
      <w:r w:rsidR="004D0828" w:rsidRPr="003F4B55">
        <w:rPr>
          <w:rFonts w:eastAsia="宋体"/>
          <w:kern w:val="2"/>
          <w:szCs w:val="20"/>
          <w:lang w:eastAsia="zh-CN"/>
        </w:rPr>
        <w:t xml:space="preserve">duration indicated by legacy </w:t>
      </w:r>
      <w:r w:rsidR="004D0828" w:rsidRPr="00504222">
        <w:rPr>
          <w:rFonts w:eastAsia="宋体"/>
          <w:i/>
          <w:kern w:val="2"/>
          <w:szCs w:val="20"/>
          <w:lang w:eastAsia="zh-CN"/>
        </w:rPr>
        <w:t>drx-onDurationTimer</w:t>
      </w:r>
      <w:r w:rsidR="00E80F0E">
        <w:rPr>
          <w:rFonts w:eastAsia="宋体"/>
          <w:iCs/>
          <w:kern w:val="2"/>
          <w:szCs w:val="20"/>
          <w:lang w:eastAsia="zh-CN"/>
        </w:rPr>
        <w:t>.</w:t>
      </w:r>
    </w:p>
    <w:tbl>
      <w:tblPr>
        <w:tblStyle w:val="af3"/>
        <w:tblpPr w:leftFromText="180" w:rightFromText="180" w:vertAnchor="text" w:horzAnchor="margin" w:tblpY="15"/>
        <w:tblW w:w="0" w:type="auto"/>
        <w:tblLook w:val="04A0" w:firstRow="1" w:lastRow="0" w:firstColumn="1" w:lastColumn="0" w:noHBand="0" w:noVBand="1"/>
      </w:tblPr>
      <w:tblGrid>
        <w:gridCol w:w="9628"/>
      </w:tblGrid>
      <w:tr w:rsidR="00D432A5" w14:paraId="7B8DB27D" w14:textId="77777777" w:rsidTr="00D432A5">
        <w:tc>
          <w:tcPr>
            <w:tcW w:w="9628" w:type="dxa"/>
          </w:tcPr>
          <w:p w14:paraId="1DB67405" w14:textId="77777777" w:rsidR="00D432A5" w:rsidRPr="003F4B55" w:rsidRDefault="00D432A5" w:rsidP="00B35710">
            <w:pPr>
              <w:pStyle w:val="Agreement"/>
              <w:tabs>
                <w:tab w:val="num" w:pos="1619"/>
              </w:tabs>
              <w:spacing w:before="0" w:after="120"/>
              <w:ind w:left="714" w:hanging="357"/>
              <w:jc w:val="both"/>
              <w:rPr>
                <w:rFonts w:ascii="Times New Roman" w:hAnsi="Times New Roman"/>
                <w:lang w:eastAsia="zh-CN"/>
              </w:rPr>
            </w:pPr>
            <w:r w:rsidRPr="00472CB5">
              <w:rPr>
                <w:rFonts w:ascii="Times New Roman" w:hAnsi="Times New Roman"/>
                <w:lang w:eastAsia="zh-CN"/>
              </w:rPr>
              <w:t>For Option 1-2, LP-WUS monitoring is performed at least outside legacy C-DRX Active Time. FFS if the legacy drx-onDurationTimer is started or not if the new timer is configured in Option 1-2.</w:t>
            </w:r>
          </w:p>
        </w:tc>
      </w:tr>
    </w:tbl>
    <w:p w14:paraId="176B6F28" w14:textId="7F9DA1A4" w:rsidR="00D432A5" w:rsidRDefault="00EA092B" w:rsidP="00B35710">
      <w:pPr>
        <w:widowControl w:val="0"/>
        <w:spacing w:after="120"/>
        <w:jc w:val="both"/>
        <w:rPr>
          <w:lang w:eastAsia="zh-CN"/>
        </w:rPr>
      </w:pPr>
      <w:r>
        <w:rPr>
          <w:lang w:eastAsia="zh-CN"/>
        </w:rPr>
        <w:t xml:space="preserve">Based on the online/offline discussion, the reason for this FFS is some companies think </w:t>
      </w:r>
      <w:r w:rsidR="00D4234C">
        <w:rPr>
          <w:lang w:eastAsia="zh-CN"/>
        </w:rPr>
        <w:t xml:space="preserve">the legacy </w:t>
      </w:r>
      <w:r w:rsidR="008B734F" w:rsidRPr="00B35710">
        <w:rPr>
          <w:i/>
          <w:iCs/>
          <w:lang w:eastAsia="zh-CN"/>
        </w:rPr>
        <w:t>drx-onDurationTimer</w:t>
      </w:r>
      <w:r w:rsidR="00B37B3B">
        <w:rPr>
          <w:lang w:eastAsia="zh-CN"/>
        </w:rPr>
        <w:t xml:space="preserve"> should be running for </w:t>
      </w:r>
      <w:r w:rsidR="00B37B3B" w:rsidRPr="00B37B3B">
        <w:rPr>
          <w:lang w:eastAsia="zh-CN"/>
        </w:rPr>
        <w:t>periodic CSI/L1-RSRP report and SP CSI report</w:t>
      </w:r>
      <w:r w:rsidR="00B37B3B">
        <w:rPr>
          <w:lang w:eastAsia="zh-CN"/>
        </w:rPr>
        <w:t xml:space="preserve"> as well as the RRM/RLM/BFD measurement. </w:t>
      </w:r>
    </w:p>
    <w:p w14:paraId="22079A24" w14:textId="2BF94139" w:rsidR="00716B0D" w:rsidRDefault="00AD47B6" w:rsidP="00B35710">
      <w:pPr>
        <w:widowControl w:val="0"/>
        <w:spacing w:after="120"/>
        <w:jc w:val="both"/>
        <w:rPr>
          <w:rFonts w:eastAsiaTheme="minorEastAsia"/>
          <w:szCs w:val="20"/>
          <w:lang w:eastAsia="zh-CN"/>
        </w:rPr>
      </w:pPr>
      <w:r w:rsidDel="00C66FF7">
        <w:rPr>
          <w:rFonts w:eastAsiaTheme="minorEastAsia" w:hint="eastAsia"/>
          <w:szCs w:val="20"/>
          <w:lang w:eastAsia="zh-CN"/>
        </w:rPr>
        <w:t xml:space="preserve"> </w:t>
      </w:r>
      <w:r>
        <w:rPr>
          <w:rFonts w:eastAsiaTheme="minorEastAsia"/>
          <w:szCs w:val="20"/>
          <w:lang w:eastAsia="zh-CN"/>
        </w:rPr>
        <w:t>O</w:t>
      </w:r>
      <w:r>
        <w:rPr>
          <w:rFonts w:eastAsiaTheme="minorEastAsia" w:hint="eastAsia"/>
          <w:szCs w:val="20"/>
          <w:lang w:eastAsia="zh-CN"/>
        </w:rPr>
        <w:t xml:space="preserve">n one hand, some companies think </w:t>
      </w:r>
      <w:r w:rsidR="008A05FD">
        <w:rPr>
          <w:rFonts w:hint="eastAsia"/>
          <w:szCs w:val="20"/>
        </w:rPr>
        <w:t xml:space="preserve">the </w:t>
      </w:r>
      <w:r w:rsidR="008A05FD" w:rsidRPr="007C3406">
        <w:rPr>
          <w:rFonts w:hint="eastAsia"/>
          <w:i/>
          <w:iCs/>
          <w:szCs w:val="20"/>
        </w:rPr>
        <w:t>drx-onDurationTimer</w:t>
      </w:r>
      <w:r w:rsidR="008A05FD">
        <w:rPr>
          <w:rFonts w:hint="eastAsia"/>
          <w:szCs w:val="20"/>
        </w:rPr>
        <w:t xml:space="preserve"> </w:t>
      </w:r>
      <w:r w:rsidR="008A05FD">
        <w:rPr>
          <w:szCs w:val="20"/>
        </w:rPr>
        <w:t>won’t</w:t>
      </w:r>
      <w:r w:rsidR="008A05FD">
        <w:rPr>
          <w:rFonts w:hint="eastAsia"/>
          <w:szCs w:val="20"/>
        </w:rPr>
        <w:t xml:space="preserve"> be started</w:t>
      </w:r>
      <w:r>
        <w:rPr>
          <w:rFonts w:eastAsiaTheme="minorEastAsia" w:hint="eastAsia"/>
          <w:szCs w:val="20"/>
          <w:lang w:eastAsia="zh-CN"/>
        </w:rPr>
        <w:t xml:space="preserve"> for this case</w:t>
      </w:r>
      <w:r w:rsidR="007C3406">
        <w:rPr>
          <w:rFonts w:eastAsiaTheme="minorEastAsia" w:hint="eastAsia"/>
          <w:szCs w:val="20"/>
          <w:lang w:eastAsia="zh-CN"/>
        </w:rPr>
        <w:t xml:space="preserve"> considering </w:t>
      </w:r>
      <w:r w:rsidR="00B862BF">
        <w:rPr>
          <w:rFonts w:eastAsiaTheme="minorEastAsia" w:hint="eastAsia"/>
          <w:szCs w:val="20"/>
          <w:lang w:eastAsia="zh-CN"/>
        </w:rPr>
        <w:t xml:space="preserve">the </w:t>
      </w:r>
      <w:r w:rsidR="007C3406">
        <w:rPr>
          <w:rFonts w:eastAsiaTheme="minorEastAsia" w:hint="eastAsia"/>
          <w:szCs w:val="20"/>
          <w:lang w:eastAsia="zh-CN"/>
        </w:rPr>
        <w:t xml:space="preserve">RAN1 agreement that </w:t>
      </w:r>
      <w:r w:rsidR="007C3406">
        <w:rPr>
          <w:rFonts w:eastAsiaTheme="minorEastAsia"/>
          <w:lang w:eastAsia="zh-CN"/>
        </w:rPr>
        <w:t>“</w:t>
      </w:r>
      <w:r w:rsidR="007C3406" w:rsidRPr="00597B34">
        <w:rPr>
          <w:lang w:eastAsia="x-none"/>
        </w:rPr>
        <w:t xml:space="preserve">UE PDCCH monitoring is not triggered by legacy C-DRX cycle and </w:t>
      </w:r>
      <w:r w:rsidR="007C3406" w:rsidRPr="00A61866">
        <w:rPr>
          <w:i/>
          <w:iCs/>
          <w:lang w:eastAsia="x-none"/>
        </w:rPr>
        <w:t>drx-onDurationTimer</w:t>
      </w:r>
      <w:r w:rsidR="007C3406" w:rsidRPr="00597B34">
        <w:rPr>
          <w:lang w:eastAsia="x-none"/>
        </w:rPr>
        <w:t xml:space="preserve"> when monitoring LP-WUS</w:t>
      </w:r>
      <w:r w:rsidR="007C3406">
        <w:rPr>
          <w:rFonts w:eastAsiaTheme="minorEastAsia"/>
          <w:szCs w:val="20"/>
          <w:lang w:eastAsia="zh-CN"/>
        </w:rPr>
        <w:t>”</w:t>
      </w:r>
      <w:r w:rsidR="008A05FD">
        <w:rPr>
          <w:rFonts w:hint="eastAsia"/>
          <w:szCs w:val="20"/>
        </w:rPr>
        <w:t xml:space="preserve">, </w:t>
      </w:r>
      <w:r w:rsidR="008A05FD">
        <w:rPr>
          <w:rFonts w:eastAsiaTheme="minorEastAsia" w:hint="eastAsia"/>
          <w:szCs w:val="20"/>
          <w:lang w:eastAsia="zh-CN"/>
        </w:rPr>
        <w:t xml:space="preserve">thus </w:t>
      </w:r>
      <w:r w:rsidR="008A05FD">
        <w:rPr>
          <w:rFonts w:hint="eastAsia"/>
          <w:szCs w:val="20"/>
        </w:rPr>
        <w:t xml:space="preserve">the duration </w:t>
      </w:r>
      <w:r w:rsidR="008A05FD" w:rsidRPr="003F4B55">
        <w:rPr>
          <w:rFonts w:eastAsia="宋体"/>
          <w:kern w:val="2"/>
          <w:szCs w:val="20"/>
          <w:lang w:eastAsia="zh-CN"/>
        </w:rPr>
        <w:t xml:space="preserve">indicated by legacy </w:t>
      </w:r>
      <w:r w:rsidR="008A05FD" w:rsidRPr="006B02CD">
        <w:rPr>
          <w:rFonts w:eastAsia="宋体"/>
          <w:i/>
          <w:iCs/>
          <w:kern w:val="2"/>
          <w:szCs w:val="20"/>
          <w:lang w:eastAsia="zh-CN"/>
        </w:rPr>
        <w:t>drx-onDurationTimer</w:t>
      </w:r>
      <w:r w:rsidR="008A05FD">
        <w:rPr>
          <w:rFonts w:hint="eastAsia"/>
          <w:szCs w:val="20"/>
        </w:rPr>
        <w:t xml:space="preserve"> is also included in the period outside legacy C-DRX Active Time</w:t>
      </w:r>
      <w:r w:rsidR="008A05FD">
        <w:rPr>
          <w:rFonts w:eastAsiaTheme="minorEastAsia" w:hint="eastAsia"/>
          <w:szCs w:val="20"/>
          <w:lang w:eastAsia="zh-CN"/>
        </w:rPr>
        <w:t xml:space="preserve"> and the</w:t>
      </w:r>
      <w:r w:rsidR="008A05FD">
        <w:rPr>
          <w:rFonts w:hint="eastAsia"/>
          <w:szCs w:val="20"/>
        </w:rPr>
        <w:t xml:space="preserve"> current conclusion</w:t>
      </w:r>
      <w:r w:rsidR="00B75AEE">
        <w:rPr>
          <w:szCs w:val="20"/>
        </w:rPr>
        <w:t xml:space="preserve"> </w:t>
      </w:r>
      <w:r w:rsidR="00784349">
        <w:rPr>
          <w:szCs w:val="20"/>
        </w:rPr>
        <w:t>on</w:t>
      </w:r>
      <w:r w:rsidR="00B75AEE">
        <w:rPr>
          <w:szCs w:val="20"/>
        </w:rPr>
        <w:t xml:space="preserve"> LP-WUS monitoring</w:t>
      </w:r>
      <w:r w:rsidR="008A05FD">
        <w:rPr>
          <w:rFonts w:hint="eastAsia"/>
          <w:szCs w:val="20"/>
        </w:rPr>
        <w:t xml:space="preserve"> </w:t>
      </w:r>
      <w:r w:rsidR="008A05FD">
        <w:rPr>
          <w:rFonts w:eastAsiaTheme="minorEastAsia" w:hint="eastAsia"/>
          <w:szCs w:val="20"/>
          <w:lang w:eastAsia="zh-CN"/>
        </w:rPr>
        <w:t xml:space="preserve">has </w:t>
      </w:r>
      <w:r w:rsidR="008A05FD">
        <w:rPr>
          <w:rFonts w:hint="eastAsia"/>
          <w:szCs w:val="20"/>
        </w:rPr>
        <w:t>covered th</w:t>
      </w:r>
      <w:r w:rsidR="008A05FD">
        <w:rPr>
          <w:rFonts w:eastAsiaTheme="minorEastAsia" w:hint="eastAsia"/>
          <w:szCs w:val="20"/>
          <w:lang w:eastAsia="zh-CN"/>
        </w:rPr>
        <w:t>is</w:t>
      </w:r>
      <w:r w:rsidR="008A05FD">
        <w:rPr>
          <w:rFonts w:hint="eastAsia"/>
          <w:szCs w:val="20"/>
        </w:rPr>
        <w:t xml:space="preserve"> </w:t>
      </w:r>
      <w:r w:rsidR="00814D94">
        <w:rPr>
          <w:rFonts w:eastAsiaTheme="minorEastAsia" w:hint="eastAsia"/>
          <w:szCs w:val="20"/>
          <w:lang w:eastAsia="zh-CN"/>
        </w:rPr>
        <w:t>duration.</w:t>
      </w:r>
      <w:r w:rsidR="008F64F7">
        <w:rPr>
          <w:rFonts w:eastAsiaTheme="minorEastAsia" w:hint="eastAsia"/>
          <w:szCs w:val="20"/>
          <w:lang w:eastAsia="zh-CN"/>
        </w:rPr>
        <w:t xml:space="preserve"> </w:t>
      </w:r>
    </w:p>
    <w:p w14:paraId="60EDC91B" w14:textId="24C45F55" w:rsidR="00716B0D" w:rsidRPr="005F6533" w:rsidRDefault="00716B0D" w:rsidP="00B35710">
      <w:pPr>
        <w:widowControl w:val="0"/>
        <w:spacing w:after="120"/>
        <w:jc w:val="both"/>
        <w:rPr>
          <w:rFonts w:eastAsia="宋体"/>
          <w:b/>
          <w:bCs/>
          <w:kern w:val="2"/>
          <w:szCs w:val="20"/>
          <w:lang w:eastAsia="zh-CN"/>
        </w:rPr>
      </w:pPr>
      <w:r>
        <w:rPr>
          <w:rFonts w:eastAsia="宋体" w:hint="eastAsia"/>
          <w:b/>
          <w:bCs/>
          <w:kern w:val="2"/>
          <w:szCs w:val="20"/>
          <w:lang w:eastAsia="zh-CN"/>
        </w:rPr>
        <w:t>Observation 1: If the</w:t>
      </w:r>
      <w:r w:rsidRPr="006B02CD">
        <w:rPr>
          <w:rFonts w:eastAsia="宋体"/>
          <w:b/>
          <w:bCs/>
          <w:i/>
          <w:iCs/>
          <w:kern w:val="2"/>
          <w:szCs w:val="20"/>
          <w:lang w:eastAsia="zh-CN"/>
        </w:rPr>
        <w:t xml:space="preserve"> </w:t>
      </w:r>
      <w:r w:rsidRPr="00A61866">
        <w:rPr>
          <w:rFonts w:eastAsia="宋体"/>
          <w:b/>
          <w:bCs/>
          <w:i/>
          <w:iCs/>
          <w:kern w:val="2"/>
          <w:szCs w:val="20"/>
          <w:lang w:eastAsia="zh-CN"/>
        </w:rPr>
        <w:t>drx-onDurationTimer</w:t>
      </w:r>
      <w:r>
        <w:rPr>
          <w:rFonts w:eastAsia="宋体" w:hint="eastAsia"/>
          <w:b/>
          <w:bCs/>
          <w:i/>
          <w:iCs/>
          <w:kern w:val="2"/>
          <w:szCs w:val="20"/>
          <w:lang w:eastAsia="zh-CN"/>
        </w:rPr>
        <w:t xml:space="preserve"> </w:t>
      </w:r>
      <w:r w:rsidRPr="006B02CD">
        <w:rPr>
          <w:rFonts w:eastAsia="宋体" w:hint="eastAsia"/>
          <w:b/>
          <w:bCs/>
          <w:kern w:val="2"/>
          <w:szCs w:val="20"/>
          <w:lang w:eastAsia="zh-CN"/>
        </w:rPr>
        <w:t>is not started</w:t>
      </w:r>
      <w:r>
        <w:rPr>
          <w:rFonts w:eastAsia="宋体" w:hint="eastAsia"/>
          <w:b/>
          <w:bCs/>
          <w:kern w:val="2"/>
          <w:szCs w:val="20"/>
          <w:lang w:eastAsia="zh-CN"/>
        </w:rPr>
        <w:t>,</w:t>
      </w:r>
      <w:r w:rsidRPr="007C3406">
        <w:rPr>
          <w:rFonts w:eastAsia="宋体" w:hint="eastAsia"/>
          <w:b/>
          <w:bCs/>
          <w:kern w:val="2"/>
          <w:szCs w:val="20"/>
          <w:lang w:eastAsia="zh-CN"/>
        </w:rPr>
        <w:t xml:space="preserve"> </w:t>
      </w:r>
      <w:r>
        <w:rPr>
          <w:rFonts w:eastAsia="宋体" w:hint="eastAsia"/>
          <w:b/>
          <w:bCs/>
          <w:kern w:val="2"/>
          <w:szCs w:val="20"/>
          <w:lang w:eastAsia="zh-CN"/>
        </w:rPr>
        <w:t>i.e</w:t>
      </w:r>
      <w:r w:rsidR="00B862BF">
        <w:rPr>
          <w:rFonts w:eastAsia="宋体"/>
          <w:b/>
          <w:bCs/>
          <w:kern w:val="2"/>
          <w:szCs w:val="20"/>
          <w:lang w:eastAsia="zh-CN"/>
        </w:rPr>
        <w:t>.</w:t>
      </w:r>
      <w:r>
        <w:rPr>
          <w:rFonts w:eastAsia="宋体" w:hint="eastAsia"/>
          <w:b/>
          <w:bCs/>
          <w:kern w:val="2"/>
          <w:szCs w:val="20"/>
          <w:lang w:eastAsia="zh-CN"/>
        </w:rPr>
        <w:t xml:space="preserve"> the duration is not the C-DRX Active time, </w:t>
      </w:r>
      <w:r w:rsidR="00B862BF">
        <w:rPr>
          <w:rFonts w:eastAsia="宋体"/>
          <w:b/>
          <w:bCs/>
          <w:kern w:val="2"/>
          <w:szCs w:val="20"/>
          <w:lang w:eastAsia="zh-CN"/>
        </w:rPr>
        <w:t xml:space="preserve">the </w:t>
      </w:r>
      <w:r>
        <w:rPr>
          <w:rFonts w:eastAsia="宋体" w:hint="eastAsia"/>
          <w:b/>
          <w:bCs/>
          <w:kern w:val="2"/>
          <w:szCs w:val="20"/>
          <w:lang w:eastAsia="zh-CN"/>
        </w:rPr>
        <w:t xml:space="preserve">current conclusion on LP-WUS monitoring has covered the </w:t>
      </w:r>
      <w:bookmarkStart w:id="3" w:name="OLE_LINK19"/>
      <w:r w:rsidRPr="00A61866">
        <w:rPr>
          <w:rFonts w:eastAsia="宋体"/>
          <w:b/>
          <w:bCs/>
          <w:kern w:val="2"/>
          <w:szCs w:val="20"/>
          <w:lang w:eastAsia="zh-CN"/>
        </w:rPr>
        <w:t xml:space="preserve">duration </w:t>
      </w:r>
      <w:r w:rsidRPr="00A61866">
        <w:rPr>
          <w:rFonts w:eastAsia="宋体" w:hint="eastAsia"/>
          <w:b/>
          <w:bCs/>
          <w:kern w:val="2"/>
          <w:szCs w:val="20"/>
          <w:lang w:eastAsia="zh-CN"/>
        </w:rPr>
        <w:t xml:space="preserve">indicated by </w:t>
      </w:r>
      <w:r w:rsidRPr="00A61866">
        <w:rPr>
          <w:rFonts w:eastAsia="宋体"/>
          <w:b/>
          <w:bCs/>
          <w:i/>
          <w:iCs/>
          <w:kern w:val="2"/>
          <w:szCs w:val="20"/>
          <w:lang w:eastAsia="zh-CN"/>
        </w:rPr>
        <w:t>drx-onDurationTimer</w:t>
      </w:r>
      <w:bookmarkEnd w:id="3"/>
      <w:r>
        <w:rPr>
          <w:rFonts w:eastAsia="宋体" w:hint="eastAsia"/>
          <w:b/>
          <w:bCs/>
          <w:kern w:val="2"/>
          <w:szCs w:val="20"/>
          <w:lang w:eastAsia="zh-CN"/>
        </w:rPr>
        <w:t>.</w:t>
      </w:r>
    </w:p>
    <w:p w14:paraId="4035947C" w14:textId="772C4EFB" w:rsidR="008F64F7" w:rsidRDefault="008F64F7" w:rsidP="00B35710">
      <w:pPr>
        <w:widowControl w:val="0"/>
        <w:spacing w:after="120"/>
        <w:jc w:val="both"/>
        <w:rPr>
          <w:rFonts w:eastAsia="宋体"/>
          <w:b/>
          <w:bCs/>
          <w:kern w:val="2"/>
          <w:szCs w:val="20"/>
          <w:lang w:eastAsia="zh-CN"/>
        </w:rPr>
      </w:pPr>
      <w:r w:rsidRPr="008F64F7">
        <w:rPr>
          <w:rFonts w:eastAsiaTheme="minorEastAsia"/>
          <w:szCs w:val="20"/>
          <w:lang w:eastAsia="zh-CN"/>
        </w:rPr>
        <w:t>O</w:t>
      </w:r>
      <w:r w:rsidRPr="008F64F7">
        <w:rPr>
          <w:rFonts w:eastAsiaTheme="minorEastAsia" w:hint="eastAsia"/>
          <w:szCs w:val="20"/>
          <w:lang w:eastAsia="zh-CN"/>
        </w:rPr>
        <w:t>n</w:t>
      </w:r>
      <w:r>
        <w:rPr>
          <w:rFonts w:eastAsiaTheme="minorEastAsia" w:hint="eastAsia"/>
          <w:szCs w:val="20"/>
          <w:lang w:eastAsia="zh-CN"/>
        </w:rPr>
        <w:t xml:space="preserve"> the other hand, some companies argue that</w:t>
      </w:r>
      <w:r w:rsidRPr="008F64F7">
        <w:rPr>
          <w:rFonts w:eastAsiaTheme="minorEastAsia" w:hint="eastAsia"/>
          <w:szCs w:val="20"/>
          <w:lang w:eastAsia="zh-CN"/>
        </w:rPr>
        <w:t xml:space="preserve"> </w:t>
      </w:r>
      <w:r w:rsidR="006B02CD">
        <w:rPr>
          <w:rFonts w:eastAsiaTheme="minorEastAsia" w:hint="eastAsia"/>
          <w:szCs w:val="20"/>
          <w:lang w:eastAsia="zh-CN"/>
        </w:rPr>
        <w:t>it will</w:t>
      </w:r>
      <w:r w:rsidRPr="008F64F7">
        <w:rPr>
          <w:rFonts w:eastAsiaTheme="minorEastAsia" w:hint="eastAsia"/>
          <w:szCs w:val="20"/>
          <w:lang w:eastAsia="zh-CN"/>
        </w:rPr>
        <w:t xml:space="preserve"> </w:t>
      </w:r>
      <w:r w:rsidR="006B02CD" w:rsidRPr="008F64F7">
        <w:rPr>
          <w:rFonts w:eastAsiaTheme="minorEastAsia" w:hint="eastAsia"/>
          <w:szCs w:val="20"/>
          <w:lang w:eastAsia="zh-CN"/>
        </w:rPr>
        <w:t>im</w:t>
      </w:r>
      <w:r w:rsidR="00B862BF">
        <w:rPr>
          <w:rFonts w:eastAsiaTheme="minorEastAsia"/>
          <w:szCs w:val="20"/>
          <w:lang w:eastAsia="zh-CN"/>
        </w:rPr>
        <w:t>pa</w:t>
      </w:r>
      <w:r w:rsidR="006B02CD" w:rsidRPr="008F64F7">
        <w:rPr>
          <w:rFonts w:eastAsiaTheme="minorEastAsia" w:hint="eastAsia"/>
          <w:szCs w:val="20"/>
          <w:lang w:eastAsia="zh-CN"/>
        </w:rPr>
        <w:t>ct the CSI</w:t>
      </w:r>
      <w:r w:rsidR="001F0CB3">
        <w:rPr>
          <w:rFonts w:eastAsiaTheme="minorEastAsia"/>
          <w:szCs w:val="20"/>
          <w:lang w:eastAsia="zh-CN"/>
        </w:rPr>
        <w:t>/L1-RSRP</w:t>
      </w:r>
      <w:r w:rsidR="006B02CD" w:rsidRPr="008F64F7">
        <w:rPr>
          <w:rFonts w:eastAsiaTheme="minorEastAsia" w:hint="eastAsia"/>
          <w:szCs w:val="20"/>
          <w:lang w:eastAsia="zh-CN"/>
        </w:rPr>
        <w:t xml:space="preserve"> </w:t>
      </w:r>
      <w:r w:rsidR="006B02CD">
        <w:rPr>
          <w:rFonts w:eastAsiaTheme="minorEastAsia" w:hint="eastAsia"/>
          <w:szCs w:val="20"/>
          <w:lang w:eastAsia="zh-CN"/>
        </w:rPr>
        <w:t xml:space="preserve">report </w:t>
      </w:r>
      <w:r w:rsidR="006B02CD" w:rsidRPr="008F64F7">
        <w:rPr>
          <w:rFonts w:eastAsiaTheme="minorEastAsia" w:hint="eastAsia"/>
          <w:szCs w:val="20"/>
          <w:lang w:eastAsia="zh-CN"/>
        </w:rPr>
        <w:t>and RRM</w:t>
      </w:r>
      <w:r w:rsidR="00571C8D">
        <w:rPr>
          <w:rFonts w:eastAsiaTheme="minorEastAsia"/>
          <w:szCs w:val="20"/>
          <w:lang w:eastAsia="zh-CN"/>
        </w:rPr>
        <w:t>/RLM/BFD</w:t>
      </w:r>
      <w:r w:rsidR="006B02CD" w:rsidRPr="008F64F7">
        <w:rPr>
          <w:rFonts w:eastAsiaTheme="minorEastAsia" w:hint="eastAsia"/>
          <w:szCs w:val="20"/>
          <w:lang w:eastAsia="zh-CN"/>
        </w:rPr>
        <w:t xml:space="preserve"> measurement</w:t>
      </w:r>
      <w:r w:rsidR="006B02CD">
        <w:rPr>
          <w:rFonts w:eastAsiaTheme="minorEastAsia" w:hint="eastAsia"/>
          <w:szCs w:val="20"/>
          <w:lang w:eastAsia="zh-CN"/>
        </w:rPr>
        <w:t xml:space="preserve"> if </w:t>
      </w:r>
      <w:r w:rsidRPr="006B02CD">
        <w:rPr>
          <w:rFonts w:eastAsiaTheme="minorEastAsia"/>
          <w:i/>
          <w:iCs/>
          <w:szCs w:val="20"/>
          <w:lang w:eastAsia="zh-CN"/>
        </w:rPr>
        <w:t>drx-onDurationTimer</w:t>
      </w:r>
      <w:r w:rsidRPr="008F64F7">
        <w:rPr>
          <w:rFonts w:eastAsiaTheme="minorEastAsia" w:hint="eastAsia"/>
          <w:szCs w:val="20"/>
          <w:lang w:eastAsia="zh-CN"/>
        </w:rPr>
        <w:t xml:space="preserve"> is not star</w:t>
      </w:r>
      <w:r w:rsidR="00B862BF">
        <w:rPr>
          <w:rFonts w:eastAsiaTheme="minorEastAsia" w:hint="eastAsia"/>
          <w:szCs w:val="20"/>
          <w:lang w:eastAsia="zh-CN"/>
        </w:rPr>
        <w:t>t</w:t>
      </w:r>
      <w:r w:rsidRPr="008F64F7">
        <w:rPr>
          <w:rFonts w:eastAsiaTheme="minorEastAsia" w:hint="eastAsia"/>
          <w:szCs w:val="20"/>
          <w:lang w:eastAsia="zh-CN"/>
        </w:rPr>
        <w:t>ed</w:t>
      </w:r>
      <w:r>
        <w:rPr>
          <w:rFonts w:eastAsiaTheme="minorEastAsia" w:hint="eastAsia"/>
          <w:szCs w:val="20"/>
          <w:lang w:eastAsia="zh-CN"/>
        </w:rPr>
        <w:t>.</w:t>
      </w:r>
      <w:r w:rsidRPr="008F64F7">
        <w:rPr>
          <w:rFonts w:eastAsiaTheme="minorEastAsia" w:hint="eastAsia"/>
          <w:szCs w:val="20"/>
          <w:lang w:eastAsia="zh-CN"/>
        </w:rPr>
        <w:t xml:space="preserve"> </w:t>
      </w:r>
      <w:r w:rsidR="008368EB">
        <w:rPr>
          <w:rFonts w:eastAsiaTheme="minorEastAsia"/>
          <w:szCs w:val="20"/>
          <w:lang w:eastAsia="zh-CN"/>
        </w:rPr>
        <w:t xml:space="preserve">Thus, they think the legacy </w:t>
      </w:r>
      <w:r w:rsidR="008368EB" w:rsidRPr="006B02CD">
        <w:rPr>
          <w:rFonts w:eastAsiaTheme="minorEastAsia"/>
          <w:i/>
          <w:iCs/>
          <w:szCs w:val="20"/>
          <w:lang w:eastAsia="zh-CN"/>
        </w:rPr>
        <w:t>drx-onDurationTimer</w:t>
      </w:r>
      <w:r w:rsidR="008368EB" w:rsidRPr="008F64F7">
        <w:rPr>
          <w:rFonts w:eastAsiaTheme="minorEastAsia" w:hint="eastAsia"/>
          <w:szCs w:val="20"/>
          <w:lang w:eastAsia="zh-CN"/>
        </w:rPr>
        <w:t xml:space="preserve"> </w:t>
      </w:r>
      <w:r w:rsidR="008368EB">
        <w:rPr>
          <w:rFonts w:eastAsiaTheme="minorEastAsia"/>
          <w:szCs w:val="20"/>
          <w:lang w:eastAsia="zh-CN"/>
        </w:rPr>
        <w:t>should be started</w:t>
      </w:r>
      <w:r w:rsidR="00A319CD">
        <w:rPr>
          <w:rFonts w:eastAsiaTheme="minorEastAsia"/>
          <w:szCs w:val="20"/>
          <w:lang w:eastAsia="zh-CN"/>
        </w:rPr>
        <w:t xml:space="preserve"> for CSI/L1-RSRP report and RRM/RLM/BFD measurement</w:t>
      </w:r>
      <w:r w:rsidR="008368EB">
        <w:rPr>
          <w:rFonts w:eastAsiaTheme="minorEastAsia"/>
          <w:szCs w:val="20"/>
          <w:lang w:eastAsia="zh-CN"/>
        </w:rPr>
        <w:t xml:space="preserve">, but no PDCCH is monitored during this timer </w:t>
      </w:r>
      <w:r w:rsidR="002F257D">
        <w:rPr>
          <w:rFonts w:eastAsiaTheme="minorEastAsia"/>
          <w:szCs w:val="20"/>
          <w:lang w:eastAsia="zh-CN"/>
        </w:rPr>
        <w:t xml:space="preserve">is </w:t>
      </w:r>
      <w:r w:rsidR="008368EB">
        <w:rPr>
          <w:rFonts w:eastAsiaTheme="minorEastAsia"/>
          <w:szCs w:val="20"/>
          <w:lang w:eastAsia="zh-CN"/>
        </w:rPr>
        <w:t xml:space="preserve">running. </w:t>
      </w:r>
      <w:r>
        <w:rPr>
          <w:rFonts w:eastAsiaTheme="minorEastAsia" w:hint="eastAsia"/>
          <w:szCs w:val="20"/>
          <w:lang w:eastAsia="zh-CN"/>
        </w:rPr>
        <w:t>H</w:t>
      </w:r>
      <w:r w:rsidRPr="008F64F7">
        <w:rPr>
          <w:rFonts w:eastAsiaTheme="minorEastAsia" w:hint="eastAsia"/>
          <w:szCs w:val="20"/>
          <w:lang w:eastAsia="zh-CN"/>
        </w:rPr>
        <w:t xml:space="preserve">owever, </w:t>
      </w:r>
      <w:r w:rsidR="00B862BF">
        <w:rPr>
          <w:rFonts w:eastAsiaTheme="minorEastAsia"/>
          <w:szCs w:val="20"/>
          <w:lang w:eastAsia="zh-CN"/>
        </w:rPr>
        <w:t xml:space="preserve">the </w:t>
      </w:r>
      <w:r>
        <w:rPr>
          <w:rFonts w:eastAsiaTheme="minorEastAsia" w:hint="eastAsia"/>
          <w:szCs w:val="20"/>
          <w:lang w:eastAsia="zh-CN"/>
        </w:rPr>
        <w:t xml:space="preserve">same thing </w:t>
      </w:r>
      <w:r>
        <w:rPr>
          <w:rFonts w:eastAsiaTheme="minorEastAsia"/>
          <w:szCs w:val="20"/>
          <w:lang w:eastAsia="zh-CN"/>
        </w:rPr>
        <w:t>happens</w:t>
      </w:r>
      <w:r>
        <w:rPr>
          <w:rFonts w:eastAsiaTheme="minorEastAsia" w:hint="eastAsia"/>
          <w:szCs w:val="20"/>
          <w:lang w:eastAsia="zh-CN"/>
        </w:rPr>
        <w:t xml:space="preserve"> for DCP which is introduced in Rel-16</w:t>
      </w:r>
      <w:r w:rsidR="009C6133">
        <w:rPr>
          <w:rFonts w:eastAsiaTheme="minorEastAsia"/>
          <w:szCs w:val="20"/>
          <w:lang w:eastAsia="zh-CN"/>
        </w:rPr>
        <w:t>.</w:t>
      </w:r>
      <w:r>
        <w:rPr>
          <w:rFonts w:eastAsiaTheme="minorEastAsia" w:hint="eastAsia"/>
          <w:szCs w:val="20"/>
          <w:lang w:eastAsia="zh-CN"/>
        </w:rPr>
        <w:t xml:space="preserve"> </w:t>
      </w:r>
      <w:r w:rsidR="009C6133">
        <w:rPr>
          <w:rFonts w:eastAsiaTheme="minorEastAsia"/>
          <w:szCs w:val="20"/>
          <w:lang w:eastAsia="zh-CN"/>
        </w:rPr>
        <w:t>W</w:t>
      </w:r>
      <w:r>
        <w:rPr>
          <w:rFonts w:eastAsiaTheme="minorEastAsia" w:hint="eastAsia"/>
          <w:szCs w:val="20"/>
          <w:lang w:eastAsia="zh-CN"/>
        </w:rPr>
        <w:t xml:space="preserve">hen </w:t>
      </w:r>
      <w:r w:rsidRPr="00782F5C">
        <w:rPr>
          <w:noProof/>
          <w:lang w:eastAsia="zh-CN"/>
        </w:rPr>
        <w:t>DCP</w:t>
      </w:r>
      <w:r w:rsidRPr="00782F5C">
        <w:rPr>
          <w:noProof/>
        </w:rPr>
        <w:t xml:space="preserve"> indication associated with the current DRX cycle indicated </w:t>
      </w:r>
      <w:r>
        <w:rPr>
          <w:rFonts w:eastAsiaTheme="minorEastAsia" w:hint="eastAsia"/>
          <w:noProof/>
          <w:lang w:eastAsia="zh-CN"/>
        </w:rPr>
        <w:t xml:space="preserve">not </w:t>
      </w:r>
      <w:r w:rsidRPr="00782F5C">
        <w:rPr>
          <w:noProof/>
        </w:rPr>
        <w:t xml:space="preserve">to start </w:t>
      </w:r>
      <w:r w:rsidRPr="00782F5C">
        <w:rPr>
          <w:i/>
          <w:noProof/>
        </w:rPr>
        <w:t>drx-onDurationTimer</w:t>
      </w:r>
      <w:r>
        <w:rPr>
          <w:rFonts w:eastAsiaTheme="minorEastAsia" w:hint="eastAsia"/>
          <w:szCs w:val="20"/>
          <w:lang w:eastAsia="zh-CN"/>
        </w:rPr>
        <w:t xml:space="preserve"> or when no DCP indication is received, </w:t>
      </w:r>
      <w:r w:rsidR="001F67AF" w:rsidRPr="00782F5C">
        <w:rPr>
          <w:i/>
          <w:noProof/>
        </w:rPr>
        <w:t>drx-onDurationTimer</w:t>
      </w:r>
      <w:r w:rsidR="001F67AF">
        <w:rPr>
          <w:rFonts w:eastAsiaTheme="minorEastAsia" w:hint="eastAsia"/>
          <w:szCs w:val="20"/>
          <w:lang w:eastAsia="zh-CN"/>
        </w:rPr>
        <w:t xml:space="preserve"> </w:t>
      </w:r>
      <w:r w:rsidR="001F67AF">
        <w:rPr>
          <w:rFonts w:eastAsiaTheme="minorEastAsia"/>
          <w:szCs w:val="20"/>
          <w:lang w:eastAsia="zh-CN"/>
        </w:rPr>
        <w:t xml:space="preserve">will not be started, while UE could still report CSI/L1-RSRP and perform RRM/RLM/BFD measurement. </w:t>
      </w:r>
      <w:r w:rsidR="00F87FF9">
        <w:rPr>
          <w:rFonts w:eastAsiaTheme="minorEastAsia"/>
          <w:szCs w:val="20"/>
          <w:lang w:eastAsia="zh-CN"/>
        </w:rPr>
        <w:t>T</w:t>
      </w:r>
      <w:r w:rsidR="006B02CD">
        <w:rPr>
          <w:rFonts w:eastAsiaTheme="minorEastAsia" w:hint="eastAsia"/>
          <w:szCs w:val="20"/>
          <w:lang w:eastAsia="zh-CN"/>
        </w:rPr>
        <w:t>hus</w:t>
      </w:r>
      <w:r w:rsidR="00F87FF9">
        <w:rPr>
          <w:rFonts w:eastAsiaTheme="minorEastAsia"/>
          <w:szCs w:val="20"/>
          <w:lang w:eastAsia="zh-CN"/>
        </w:rPr>
        <w:t>,</w:t>
      </w:r>
      <w:r w:rsidR="006B02CD">
        <w:rPr>
          <w:rFonts w:eastAsiaTheme="minorEastAsia" w:hint="eastAsia"/>
          <w:szCs w:val="20"/>
          <w:lang w:eastAsia="zh-CN"/>
        </w:rPr>
        <w:t xml:space="preserve"> </w:t>
      </w:r>
      <w:r>
        <w:rPr>
          <w:rFonts w:eastAsiaTheme="minorEastAsia" w:hint="eastAsia"/>
          <w:szCs w:val="20"/>
          <w:lang w:eastAsia="zh-CN"/>
        </w:rPr>
        <w:t xml:space="preserve">we think the same </w:t>
      </w:r>
      <w:r w:rsidR="000464E3">
        <w:rPr>
          <w:rFonts w:eastAsiaTheme="minorEastAsia" w:hint="eastAsia"/>
          <w:szCs w:val="20"/>
          <w:lang w:eastAsia="zh-CN"/>
        </w:rPr>
        <w:t>UE behaviour</w:t>
      </w:r>
      <w:r w:rsidR="002140D9">
        <w:rPr>
          <w:rFonts w:eastAsiaTheme="minorEastAsia" w:hint="eastAsia"/>
          <w:szCs w:val="20"/>
          <w:lang w:eastAsia="zh-CN"/>
        </w:rPr>
        <w:t>, e.g.</w:t>
      </w:r>
      <w:r w:rsidR="006B02CD">
        <w:rPr>
          <w:rFonts w:eastAsiaTheme="minorEastAsia" w:hint="eastAsia"/>
          <w:szCs w:val="20"/>
          <w:lang w:eastAsia="zh-CN"/>
        </w:rPr>
        <w:t xml:space="preserve"> on</w:t>
      </w:r>
      <w:r w:rsidR="002140D9">
        <w:rPr>
          <w:rFonts w:eastAsiaTheme="minorEastAsia" w:hint="eastAsia"/>
          <w:szCs w:val="20"/>
          <w:lang w:eastAsia="zh-CN"/>
        </w:rPr>
        <w:t xml:space="preserve"> CSI</w:t>
      </w:r>
      <w:r w:rsidR="00265429">
        <w:rPr>
          <w:rFonts w:eastAsiaTheme="minorEastAsia"/>
          <w:szCs w:val="20"/>
          <w:lang w:eastAsia="zh-CN"/>
        </w:rPr>
        <w:t>/L1-RSRP</w:t>
      </w:r>
      <w:r w:rsidR="002140D9">
        <w:rPr>
          <w:rFonts w:eastAsiaTheme="minorEastAsia" w:hint="eastAsia"/>
          <w:szCs w:val="20"/>
          <w:lang w:eastAsia="zh-CN"/>
        </w:rPr>
        <w:t xml:space="preserve"> report, RRM</w:t>
      </w:r>
      <w:r w:rsidR="00244BF0">
        <w:rPr>
          <w:rFonts w:eastAsiaTheme="minorEastAsia"/>
          <w:szCs w:val="20"/>
          <w:lang w:eastAsia="zh-CN"/>
        </w:rPr>
        <w:t>/RLM/BFD</w:t>
      </w:r>
      <w:r w:rsidR="002140D9">
        <w:rPr>
          <w:rFonts w:eastAsiaTheme="minorEastAsia" w:hint="eastAsia"/>
          <w:szCs w:val="20"/>
          <w:lang w:eastAsia="zh-CN"/>
        </w:rPr>
        <w:t xml:space="preserve"> measurement</w:t>
      </w:r>
      <w:r>
        <w:rPr>
          <w:rFonts w:eastAsiaTheme="minorEastAsia" w:hint="eastAsia"/>
          <w:szCs w:val="20"/>
          <w:lang w:eastAsia="zh-CN"/>
        </w:rPr>
        <w:t xml:space="preserve"> </w:t>
      </w:r>
      <w:r w:rsidR="000464E3">
        <w:rPr>
          <w:rFonts w:eastAsiaTheme="minorEastAsia" w:hint="eastAsia"/>
          <w:szCs w:val="20"/>
          <w:lang w:eastAsia="zh-CN"/>
        </w:rPr>
        <w:t>when</w:t>
      </w:r>
      <w:r w:rsidR="000464E3" w:rsidRPr="000464E3">
        <w:rPr>
          <w:rFonts w:hint="eastAsia"/>
          <w:szCs w:val="20"/>
        </w:rPr>
        <w:t xml:space="preserve"> </w:t>
      </w:r>
      <w:r w:rsidR="000464E3" w:rsidRPr="006B02CD">
        <w:rPr>
          <w:rFonts w:hint="eastAsia"/>
          <w:i/>
          <w:iCs/>
          <w:szCs w:val="20"/>
        </w:rPr>
        <w:t>drx-onDurationTimer</w:t>
      </w:r>
      <w:r w:rsidR="000464E3">
        <w:rPr>
          <w:rFonts w:eastAsiaTheme="minorEastAsia" w:hint="eastAsia"/>
          <w:szCs w:val="20"/>
          <w:lang w:eastAsia="zh-CN"/>
        </w:rPr>
        <w:t xml:space="preserve"> is not started</w:t>
      </w:r>
      <w:r w:rsidR="002140D9">
        <w:rPr>
          <w:rFonts w:eastAsiaTheme="minorEastAsia" w:hint="eastAsia"/>
          <w:szCs w:val="20"/>
          <w:lang w:eastAsia="zh-CN"/>
        </w:rPr>
        <w:t xml:space="preserve"> as shown in Part 1</w:t>
      </w:r>
      <w:r w:rsidR="006B02CD">
        <w:rPr>
          <w:rFonts w:eastAsiaTheme="minorEastAsia" w:hint="eastAsia"/>
          <w:szCs w:val="20"/>
          <w:lang w:eastAsia="zh-CN"/>
        </w:rPr>
        <w:t xml:space="preserve"> of Fig.1 </w:t>
      </w:r>
      <w:r>
        <w:rPr>
          <w:rFonts w:eastAsiaTheme="minorEastAsia" w:hint="eastAsia"/>
          <w:szCs w:val="20"/>
          <w:lang w:eastAsia="zh-CN"/>
        </w:rPr>
        <w:t xml:space="preserve">for </w:t>
      </w:r>
      <w:r w:rsidR="004C029A">
        <w:rPr>
          <w:rFonts w:eastAsiaTheme="minorEastAsia"/>
          <w:szCs w:val="20"/>
          <w:lang w:eastAsia="zh-CN"/>
        </w:rPr>
        <w:t xml:space="preserve">Rel-16 </w:t>
      </w:r>
      <w:r w:rsidR="000464E3">
        <w:rPr>
          <w:rFonts w:eastAsiaTheme="minorEastAsia" w:hint="eastAsia"/>
          <w:szCs w:val="20"/>
          <w:lang w:eastAsia="zh-CN"/>
        </w:rPr>
        <w:t>DCP could be reused</w:t>
      </w:r>
      <w:r w:rsidR="006B02CD">
        <w:rPr>
          <w:rFonts w:eastAsiaTheme="minorEastAsia" w:hint="eastAsia"/>
          <w:szCs w:val="20"/>
          <w:lang w:eastAsia="zh-CN"/>
        </w:rPr>
        <w:t xml:space="preserve">, and if this </w:t>
      </w:r>
      <w:r w:rsidR="006B02CD" w:rsidRPr="003F4B55">
        <w:rPr>
          <w:rFonts w:eastAsia="宋体"/>
          <w:kern w:val="2"/>
          <w:szCs w:val="20"/>
          <w:lang w:eastAsia="zh-CN"/>
        </w:rPr>
        <w:t xml:space="preserve">duration </w:t>
      </w:r>
      <w:r w:rsidR="006B02CD">
        <w:rPr>
          <w:rFonts w:eastAsia="宋体" w:hint="eastAsia"/>
          <w:kern w:val="2"/>
          <w:szCs w:val="20"/>
          <w:lang w:eastAsia="zh-CN"/>
        </w:rPr>
        <w:t>over</w:t>
      </w:r>
      <w:r w:rsidR="00B862BF">
        <w:rPr>
          <w:rFonts w:eastAsia="宋体"/>
          <w:kern w:val="2"/>
          <w:szCs w:val="20"/>
          <w:lang w:eastAsia="zh-CN"/>
        </w:rPr>
        <w:t>l</w:t>
      </w:r>
      <w:r w:rsidR="006B02CD">
        <w:rPr>
          <w:rFonts w:eastAsia="宋体" w:hint="eastAsia"/>
          <w:kern w:val="2"/>
          <w:szCs w:val="20"/>
          <w:lang w:eastAsia="zh-CN"/>
        </w:rPr>
        <w:t>aps with other C-DRX Active Time, e.g. the LP-WUS triggered active time as shown in Part 2 of Fig.1, the UE behaviour within the overlapped part should be same as the UE behaviour in the related C-DRX Active Time.</w:t>
      </w:r>
      <w:r w:rsidR="00716B0D">
        <w:rPr>
          <w:rFonts w:eastAsia="宋体" w:hint="eastAsia"/>
          <w:kern w:val="2"/>
          <w:szCs w:val="20"/>
          <w:lang w:eastAsia="zh-CN"/>
        </w:rPr>
        <w:t xml:space="preserve"> </w:t>
      </w:r>
    </w:p>
    <w:p w14:paraId="69B0E593" w14:textId="11DC1543" w:rsidR="008F64F7" w:rsidRDefault="005F6533" w:rsidP="00B35710">
      <w:pPr>
        <w:widowControl w:val="0"/>
        <w:spacing w:after="120"/>
        <w:jc w:val="both"/>
        <w:rPr>
          <w:rFonts w:eastAsiaTheme="minorEastAsia"/>
          <w:lang w:eastAsia="zh-CN"/>
        </w:rPr>
      </w:pPr>
      <w:r>
        <w:object w:dxaOrig="11640" w:dyaOrig="2236" w14:anchorId="676DEF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92.35pt" o:ole="">
            <v:imagedata r:id="rId12" o:title=""/>
          </v:shape>
          <o:OLEObject Type="Embed" ProgID="Visio.Drawing.15" ShapeID="_x0000_i1025" DrawAspect="Content" ObjectID="_1792581196" r:id="rId13"/>
        </w:object>
      </w:r>
    </w:p>
    <w:p w14:paraId="439B485A" w14:textId="79DEEC7D" w:rsidR="005F6533" w:rsidRPr="009502CE" w:rsidRDefault="005F6533" w:rsidP="00B35710">
      <w:pPr>
        <w:adjustRightInd w:val="0"/>
        <w:spacing w:after="120"/>
        <w:jc w:val="center"/>
        <w:rPr>
          <w:rFonts w:eastAsia="宋体" w:cs="Times"/>
          <w:b/>
          <w:bCs/>
          <w:iCs/>
          <w:sz w:val="18"/>
          <w:szCs w:val="20"/>
          <w:lang w:eastAsia="zh-CN"/>
        </w:rPr>
      </w:pPr>
      <w:r w:rsidRPr="0086310B">
        <w:rPr>
          <w:rFonts w:eastAsia="宋体" w:cs="Times"/>
          <w:b/>
          <w:bCs/>
          <w:iCs/>
          <w:sz w:val="18"/>
          <w:szCs w:val="20"/>
        </w:rPr>
        <w:t>F</w:t>
      </w:r>
      <w:r w:rsidRPr="0086310B">
        <w:rPr>
          <w:rFonts w:eastAsia="宋体" w:cs="Times" w:hint="eastAsia"/>
          <w:b/>
          <w:bCs/>
          <w:iCs/>
          <w:sz w:val="18"/>
          <w:szCs w:val="20"/>
        </w:rPr>
        <w:t xml:space="preserve">igure </w:t>
      </w:r>
      <w:r>
        <w:rPr>
          <w:rFonts w:eastAsia="宋体" w:cs="Times" w:hint="eastAsia"/>
          <w:b/>
          <w:bCs/>
          <w:iCs/>
          <w:sz w:val="18"/>
          <w:szCs w:val="20"/>
          <w:lang w:eastAsia="zh-CN"/>
        </w:rPr>
        <w:t>1</w:t>
      </w:r>
      <w:r w:rsidRPr="0086310B">
        <w:rPr>
          <w:rFonts w:eastAsia="宋体" w:cs="Times" w:hint="eastAsia"/>
          <w:b/>
          <w:bCs/>
          <w:iCs/>
          <w:sz w:val="18"/>
          <w:szCs w:val="20"/>
        </w:rPr>
        <w:t xml:space="preserve">: </w:t>
      </w:r>
      <w:r>
        <w:rPr>
          <w:rFonts w:eastAsia="宋体" w:cs="Times" w:hint="eastAsia"/>
          <w:b/>
          <w:bCs/>
          <w:iCs/>
          <w:sz w:val="18"/>
          <w:szCs w:val="20"/>
          <w:lang w:eastAsia="zh-CN"/>
        </w:rPr>
        <w:t>Time duration while introducing Option 1-2 LP-WUS</w:t>
      </w:r>
    </w:p>
    <w:p w14:paraId="6CEC5353" w14:textId="7C862728" w:rsidR="007C3406" w:rsidRDefault="006B02CD" w:rsidP="00B35710">
      <w:pPr>
        <w:widowControl w:val="0"/>
        <w:spacing w:after="120"/>
        <w:jc w:val="both"/>
        <w:rPr>
          <w:rFonts w:eastAsia="宋体"/>
          <w:kern w:val="2"/>
          <w:szCs w:val="20"/>
          <w:lang w:eastAsia="zh-CN"/>
        </w:rPr>
      </w:pPr>
      <w:r>
        <w:rPr>
          <w:rFonts w:eastAsia="宋体" w:hint="eastAsia"/>
          <w:b/>
          <w:bCs/>
          <w:kern w:val="2"/>
          <w:szCs w:val="20"/>
          <w:lang w:eastAsia="zh-CN"/>
        </w:rPr>
        <w:t xml:space="preserve">Observation 2: </w:t>
      </w:r>
      <w:r w:rsidR="00716B0D">
        <w:rPr>
          <w:rFonts w:eastAsia="宋体" w:hint="eastAsia"/>
          <w:b/>
          <w:bCs/>
          <w:kern w:val="2"/>
          <w:szCs w:val="20"/>
          <w:lang w:eastAsia="zh-CN"/>
        </w:rPr>
        <w:t>If the</w:t>
      </w:r>
      <w:r w:rsidR="00716B0D" w:rsidRPr="006B02CD">
        <w:rPr>
          <w:rFonts w:eastAsia="宋体"/>
          <w:b/>
          <w:bCs/>
          <w:i/>
          <w:iCs/>
          <w:kern w:val="2"/>
          <w:szCs w:val="20"/>
          <w:lang w:eastAsia="zh-CN"/>
        </w:rPr>
        <w:t xml:space="preserve"> </w:t>
      </w:r>
      <w:r w:rsidR="00716B0D" w:rsidRPr="00A61866">
        <w:rPr>
          <w:rFonts w:eastAsia="宋体"/>
          <w:b/>
          <w:bCs/>
          <w:i/>
          <w:iCs/>
          <w:kern w:val="2"/>
          <w:szCs w:val="20"/>
          <w:lang w:eastAsia="zh-CN"/>
        </w:rPr>
        <w:t>drx-onDurationTimer</w:t>
      </w:r>
      <w:r w:rsidR="00716B0D">
        <w:rPr>
          <w:rFonts w:eastAsia="宋体" w:hint="eastAsia"/>
          <w:b/>
          <w:bCs/>
          <w:i/>
          <w:iCs/>
          <w:kern w:val="2"/>
          <w:szCs w:val="20"/>
          <w:lang w:eastAsia="zh-CN"/>
        </w:rPr>
        <w:t xml:space="preserve"> </w:t>
      </w:r>
      <w:r w:rsidR="00716B0D" w:rsidRPr="006B02CD">
        <w:rPr>
          <w:rFonts w:eastAsia="宋体" w:hint="eastAsia"/>
          <w:b/>
          <w:bCs/>
          <w:kern w:val="2"/>
          <w:szCs w:val="20"/>
          <w:lang w:eastAsia="zh-CN"/>
        </w:rPr>
        <w:t>is not started</w:t>
      </w:r>
      <w:r w:rsidR="00716B0D">
        <w:rPr>
          <w:rFonts w:eastAsia="宋体" w:hint="eastAsia"/>
          <w:b/>
          <w:bCs/>
          <w:kern w:val="2"/>
          <w:szCs w:val="20"/>
          <w:lang w:eastAsia="zh-CN"/>
        </w:rPr>
        <w:t xml:space="preserve">, </w:t>
      </w:r>
      <w:r>
        <w:rPr>
          <w:rFonts w:eastAsia="宋体" w:hint="eastAsia"/>
          <w:b/>
          <w:bCs/>
          <w:kern w:val="2"/>
          <w:szCs w:val="20"/>
          <w:lang w:eastAsia="zh-CN"/>
        </w:rPr>
        <w:t xml:space="preserve">UE behaviour </w:t>
      </w:r>
      <w:r w:rsidR="00A37519">
        <w:rPr>
          <w:rFonts w:eastAsia="宋体" w:hint="eastAsia"/>
          <w:b/>
          <w:bCs/>
          <w:kern w:val="2"/>
          <w:szCs w:val="20"/>
          <w:lang w:eastAsia="zh-CN"/>
        </w:rPr>
        <w:t xml:space="preserve">within the </w:t>
      </w:r>
      <w:r w:rsidR="00A37519" w:rsidRPr="00A61866">
        <w:rPr>
          <w:rFonts w:eastAsia="宋体"/>
          <w:b/>
          <w:bCs/>
          <w:kern w:val="2"/>
          <w:szCs w:val="20"/>
          <w:lang w:eastAsia="zh-CN"/>
        </w:rPr>
        <w:t xml:space="preserve">duration </w:t>
      </w:r>
      <w:r w:rsidR="00A37519" w:rsidRPr="00A61866">
        <w:rPr>
          <w:rFonts w:eastAsia="宋体" w:hint="eastAsia"/>
          <w:b/>
          <w:bCs/>
          <w:kern w:val="2"/>
          <w:szCs w:val="20"/>
          <w:lang w:eastAsia="zh-CN"/>
        </w:rPr>
        <w:t xml:space="preserve">indicated by </w:t>
      </w:r>
      <w:r w:rsidR="00A37519" w:rsidRPr="00A61866">
        <w:rPr>
          <w:rFonts w:eastAsia="宋体"/>
          <w:b/>
          <w:bCs/>
          <w:i/>
          <w:iCs/>
          <w:kern w:val="2"/>
          <w:szCs w:val="20"/>
          <w:lang w:eastAsia="zh-CN"/>
        </w:rPr>
        <w:t>drx-onDurationTimer</w:t>
      </w:r>
      <w:r w:rsidR="00A37519">
        <w:rPr>
          <w:rFonts w:eastAsia="宋体" w:hint="eastAsia"/>
          <w:b/>
          <w:bCs/>
          <w:kern w:val="2"/>
          <w:szCs w:val="20"/>
          <w:lang w:eastAsia="zh-CN"/>
        </w:rPr>
        <w:t xml:space="preserve"> </w:t>
      </w:r>
      <w:r>
        <w:rPr>
          <w:rFonts w:eastAsia="宋体" w:hint="eastAsia"/>
          <w:b/>
          <w:bCs/>
          <w:kern w:val="2"/>
          <w:szCs w:val="20"/>
          <w:lang w:eastAsia="zh-CN"/>
        </w:rPr>
        <w:t>including CSI</w:t>
      </w:r>
      <w:r w:rsidR="00C46865">
        <w:rPr>
          <w:rFonts w:eastAsia="宋体"/>
          <w:b/>
          <w:bCs/>
          <w:kern w:val="2"/>
          <w:szCs w:val="20"/>
          <w:lang w:eastAsia="zh-CN"/>
        </w:rPr>
        <w:t>/L1-RSRP</w:t>
      </w:r>
      <w:r>
        <w:rPr>
          <w:rFonts w:eastAsia="宋体" w:hint="eastAsia"/>
          <w:b/>
          <w:bCs/>
          <w:kern w:val="2"/>
          <w:szCs w:val="20"/>
          <w:lang w:eastAsia="zh-CN"/>
        </w:rPr>
        <w:t xml:space="preserve"> report and RRM</w:t>
      </w:r>
      <w:r w:rsidR="00C46865">
        <w:rPr>
          <w:rFonts w:eastAsia="宋体"/>
          <w:b/>
          <w:bCs/>
          <w:kern w:val="2"/>
          <w:szCs w:val="20"/>
          <w:lang w:eastAsia="zh-CN"/>
        </w:rPr>
        <w:t>/RLM/BFD</w:t>
      </w:r>
      <w:r>
        <w:rPr>
          <w:rFonts w:eastAsia="宋体" w:hint="eastAsia"/>
          <w:b/>
          <w:bCs/>
          <w:kern w:val="2"/>
          <w:szCs w:val="20"/>
          <w:lang w:eastAsia="zh-CN"/>
        </w:rPr>
        <w:t xml:space="preserve"> measurement </w:t>
      </w:r>
      <w:r w:rsidR="00716B0D">
        <w:rPr>
          <w:rFonts w:eastAsia="宋体" w:hint="eastAsia"/>
          <w:b/>
          <w:bCs/>
          <w:kern w:val="2"/>
          <w:szCs w:val="20"/>
          <w:lang w:eastAsia="zh-CN"/>
        </w:rPr>
        <w:t xml:space="preserve">for </w:t>
      </w:r>
      <w:r w:rsidR="00390160">
        <w:rPr>
          <w:rFonts w:eastAsia="宋体"/>
          <w:b/>
          <w:bCs/>
          <w:kern w:val="2"/>
          <w:szCs w:val="20"/>
          <w:lang w:eastAsia="zh-CN"/>
        </w:rPr>
        <w:t xml:space="preserve">Rel-16 </w:t>
      </w:r>
      <w:r w:rsidR="00716B0D">
        <w:rPr>
          <w:rFonts w:eastAsia="宋体" w:hint="eastAsia"/>
          <w:b/>
          <w:bCs/>
          <w:kern w:val="2"/>
          <w:szCs w:val="20"/>
          <w:lang w:eastAsia="zh-CN"/>
        </w:rPr>
        <w:t>DCP could be reused for LP-WUS.</w:t>
      </w:r>
    </w:p>
    <w:p w14:paraId="623F678F" w14:textId="034F6709" w:rsidR="003F4B55" w:rsidRPr="00716B0D" w:rsidRDefault="00C32719" w:rsidP="00B35710">
      <w:pPr>
        <w:widowControl w:val="0"/>
        <w:spacing w:after="120"/>
        <w:jc w:val="both"/>
        <w:rPr>
          <w:rFonts w:eastAsia="宋体"/>
          <w:kern w:val="2"/>
          <w:szCs w:val="20"/>
          <w:lang w:eastAsia="zh-CN"/>
        </w:rPr>
      </w:pPr>
      <w:r>
        <w:rPr>
          <w:rFonts w:eastAsia="宋体"/>
          <w:kern w:val="2"/>
          <w:szCs w:val="20"/>
          <w:lang w:eastAsia="zh-CN"/>
        </w:rPr>
        <w:t xml:space="preserve">In Rel-16 DCP design, if </w:t>
      </w:r>
      <w:r w:rsidR="007C3406">
        <w:rPr>
          <w:rFonts w:eastAsia="宋体" w:hint="eastAsia"/>
          <w:kern w:val="2"/>
          <w:szCs w:val="20"/>
          <w:lang w:eastAsia="zh-CN"/>
        </w:rPr>
        <w:t xml:space="preserve">the </w:t>
      </w:r>
      <w:r w:rsidR="007C3406" w:rsidRPr="00716B0D">
        <w:rPr>
          <w:rFonts w:eastAsia="宋体" w:hint="eastAsia"/>
          <w:i/>
          <w:iCs/>
          <w:kern w:val="2"/>
          <w:szCs w:val="20"/>
          <w:lang w:eastAsia="zh-CN"/>
        </w:rPr>
        <w:t>drx-onDurationTimer</w:t>
      </w:r>
      <w:r w:rsidR="007C3406">
        <w:rPr>
          <w:rFonts w:eastAsia="宋体" w:hint="eastAsia"/>
          <w:kern w:val="2"/>
          <w:szCs w:val="20"/>
          <w:lang w:eastAsia="zh-CN"/>
        </w:rPr>
        <w:t xml:space="preserve"> </w:t>
      </w:r>
      <w:r w:rsidR="007B7830">
        <w:rPr>
          <w:rFonts w:eastAsia="宋体"/>
          <w:kern w:val="2"/>
          <w:szCs w:val="20"/>
          <w:lang w:eastAsia="zh-CN"/>
        </w:rPr>
        <w:t xml:space="preserve">is not </w:t>
      </w:r>
      <w:r w:rsidR="007C3406">
        <w:rPr>
          <w:rFonts w:eastAsia="宋体" w:hint="eastAsia"/>
          <w:kern w:val="2"/>
          <w:szCs w:val="20"/>
          <w:lang w:eastAsia="zh-CN"/>
        </w:rPr>
        <w:t>started</w:t>
      </w:r>
      <w:r w:rsidR="00B862BF">
        <w:rPr>
          <w:rFonts w:eastAsia="宋体"/>
          <w:kern w:val="2"/>
          <w:szCs w:val="20"/>
          <w:lang w:eastAsia="zh-CN"/>
        </w:rPr>
        <w:t>,</w:t>
      </w:r>
      <w:r w:rsidR="007C3406">
        <w:rPr>
          <w:rFonts w:eastAsia="宋体" w:hint="eastAsia"/>
          <w:kern w:val="2"/>
          <w:szCs w:val="20"/>
          <w:lang w:eastAsia="zh-CN"/>
        </w:rPr>
        <w:t xml:space="preserve"> the PDCCH monitoring </w:t>
      </w:r>
      <w:r w:rsidR="007C3406">
        <w:rPr>
          <w:rFonts w:eastAsia="宋体"/>
          <w:kern w:val="2"/>
          <w:szCs w:val="20"/>
          <w:lang w:eastAsia="zh-CN"/>
        </w:rPr>
        <w:t>won’t</w:t>
      </w:r>
      <w:r w:rsidR="007C3406">
        <w:rPr>
          <w:rFonts w:eastAsia="宋体" w:hint="eastAsia"/>
          <w:kern w:val="2"/>
          <w:szCs w:val="20"/>
          <w:lang w:eastAsia="zh-CN"/>
        </w:rPr>
        <w:t xml:space="preserve"> be performed within </w:t>
      </w:r>
      <w:r w:rsidR="008450BA" w:rsidRPr="00716B0D">
        <w:rPr>
          <w:rFonts w:eastAsia="宋体" w:hint="eastAsia"/>
          <w:i/>
          <w:iCs/>
          <w:kern w:val="2"/>
          <w:szCs w:val="20"/>
          <w:lang w:eastAsia="zh-CN"/>
        </w:rPr>
        <w:t>drx-onDurationTimer</w:t>
      </w:r>
      <w:r w:rsidR="008450BA">
        <w:rPr>
          <w:rFonts w:eastAsia="宋体" w:hint="eastAsia"/>
          <w:kern w:val="2"/>
          <w:szCs w:val="20"/>
          <w:lang w:eastAsia="zh-CN"/>
        </w:rPr>
        <w:t xml:space="preserve"> </w:t>
      </w:r>
      <w:r w:rsidR="00716B0D">
        <w:rPr>
          <w:rFonts w:eastAsia="宋体" w:hint="eastAsia"/>
          <w:kern w:val="2"/>
          <w:szCs w:val="20"/>
          <w:lang w:eastAsia="zh-CN"/>
        </w:rPr>
        <w:t xml:space="preserve">[5], </w:t>
      </w:r>
      <w:r w:rsidR="007C3406">
        <w:rPr>
          <w:rFonts w:eastAsia="宋体" w:hint="eastAsia"/>
          <w:kern w:val="2"/>
          <w:szCs w:val="20"/>
          <w:lang w:eastAsia="zh-CN"/>
        </w:rPr>
        <w:t xml:space="preserve">which is </w:t>
      </w:r>
      <w:r w:rsidR="00BB0D44">
        <w:rPr>
          <w:rFonts w:eastAsia="宋体"/>
          <w:kern w:val="2"/>
          <w:szCs w:val="20"/>
          <w:lang w:eastAsia="zh-CN"/>
        </w:rPr>
        <w:t xml:space="preserve">also </w:t>
      </w:r>
      <w:r w:rsidR="007C3406">
        <w:rPr>
          <w:rFonts w:eastAsia="宋体" w:hint="eastAsia"/>
          <w:kern w:val="2"/>
          <w:szCs w:val="20"/>
          <w:lang w:eastAsia="zh-CN"/>
        </w:rPr>
        <w:t>aligned with the RAN1 agreement</w:t>
      </w:r>
      <w:r w:rsidR="00B862BF">
        <w:rPr>
          <w:rFonts w:eastAsia="宋体" w:hint="eastAsia"/>
          <w:kern w:val="2"/>
          <w:szCs w:val="20"/>
          <w:lang w:eastAsia="zh-CN"/>
        </w:rPr>
        <w:t xml:space="preserve"> on </w:t>
      </w:r>
      <w:r w:rsidR="00184632">
        <w:rPr>
          <w:rFonts w:eastAsia="宋体"/>
          <w:kern w:val="2"/>
          <w:szCs w:val="20"/>
          <w:lang w:eastAsia="zh-CN"/>
        </w:rPr>
        <w:t xml:space="preserve">PDCCH monitoring for </w:t>
      </w:r>
      <w:r w:rsidR="00B862BF">
        <w:rPr>
          <w:rFonts w:eastAsia="宋体" w:hint="eastAsia"/>
          <w:kern w:val="2"/>
          <w:szCs w:val="20"/>
          <w:lang w:eastAsia="zh-CN"/>
        </w:rPr>
        <w:t xml:space="preserve">LP-WUS </w:t>
      </w:r>
      <w:r w:rsidR="00B862BF">
        <w:rPr>
          <w:rFonts w:eastAsia="宋体"/>
          <w:kern w:val="2"/>
          <w:szCs w:val="20"/>
          <w:lang w:eastAsia="zh-CN"/>
        </w:rPr>
        <w:t>Option</w:t>
      </w:r>
      <w:r w:rsidR="00B862BF">
        <w:rPr>
          <w:rFonts w:eastAsia="宋体" w:hint="eastAsia"/>
          <w:kern w:val="2"/>
          <w:szCs w:val="20"/>
          <w:lang w:eastAsia="zh-CN"/>
        </w:rPr>
        <w:t xml:space="preserve"> 1-2</w:t>
      </w:r>
      <w:r w:rsidR="00716B0D">
        <w:rPr>
          <w:rFonts w:eastAsia="宋体" w:hint="eastAsia"/>
          <w:kern w:val="2"/>
          <w:szCs w:val="20"/>
          <w:lang w:eastAsia="zh-CN"/>
        </w:rPr>
        <w:t>.</w:t>
      </w:r>
      <w:r w:rsidR="007C3406">
        <w:rPr>
          <w:rFonts w:eastAsia="宋体" w:hint="eastAsia"/>
          <w:kern w:val="2"/>
          <w:szCs w:val="20"/>
          <w:lang w:eastAsia="zh-CN"/>
        </w:rPr>
        <w:t xml:space="preserve"> </w:t>
      </w:r>
      <w:r w:rsidR="00716B0D">
        <w:rPr>
          <w:rFonts w:eastAsia="宋体" w:hint="eastAsia"/>
          <w:kern w:val="2"/>
          <w:szCs w:val="20"/>
          <w:lang w:eastAsia="zh-CN"/>
        </w:rPr>
        <w:t>B</w:t>
      </w:r>
      <w:r w:rsidR="007C3406">
        <w:rPr>
          <w:rFonts w:eastAsia="宋体" w:hint="eastAsia"/>
          <w:kern w:val="2"/>
          <w:szCs w:val="20"/>
          <w:lang w:eastAsia="zh-CN"/>
        </w:rPr>
        <w:t xml:space="preserve">esides, current </w:t>
      </w:r>
      <w:r w:rsidR="00716B0D">
        <w:rPr>
          <w:rFonts w:eastAsia="宋体" w:hint="eastAsia"/>
          <w:kern w:val="2"/>
          <w:szCs w:val="20"/>
          <w:lang w:eastAsia="zh-CN"/>
        </w:rPr>
        <w:t xml:space="preserve">specification </w:t>
      </w:r>
      <w:r w:rsidR="007C3406">
        <w:rPr>
          <w:rFonts w:eastAsia="宋体" w:hint="eastAsia"/>
          <w:kern w:val="2"/>
          <w:szCs w:val="20"/>
          <w:lang w:eastAsia="zh-CN"/>
        </w:rPr>
        <w:t xml:space="preserve">has </w:t>
      </w:r>
      <w:r w:rsidR="00716B0D">
        <w:rPr>
          <w:rFonts w:eastAsia="宋体" w:hint="eastAsia"/>
          <w:kern w:val="2"/>
          <w:szCs w:val="20"/>
          <w:lang w:eastAsia="zh-CN"/>
        </w:rPr>
        <w:t xml:space="preserve">captured </w:t>
      </w:r>
      <w:r w:rsidR="007C3406">
        <w:rPr>
          <w:rFonts w:eastAsia="宋体" w:hint="eastAsia"/>
          <w:kern w:val="2"/>
          <w:szCs w:val="20"/>
          <w:lang w:eastAsia="zh-CN"/>
        </w:rPr>
        <w:t>the UE behaviour on CSI</w:t>
      </w:r>
      <w:r w:rsidR="002235DA">
        <w:rPr>
          <w:rFonts w:eastAsia="宋体"/>
          <w:kern w:val="2"/>
          <w:szCs w:val="20"/>
          <w:lang w:eastAsia="zh-CN"/>
        </w:rPr>
        <w:t>/L1 RSRP</w:t>
      </w:r>
      <w:r w:rsidR="007C3406">
        <w:rPr>
          <w:rFonts w:eastAsia="宋体" w:hint="eastAsia"/>
          <w:kern w:val="2"/>
          <w:szCs w:val="20"/>
          <w:lang w:eastAsia="zh-CN"/>
        </w:rPr>
        <w:t xml:space="preserve"> report and RRM</w:t>
      </w:r>
      <w:r w:rsidR="00E03179">
        <w:rPr>
          <w:rFonts w:eastAsia="宋体"/>
          <w:kern w:val="2"/>
          <w:szCs w:val="20"/>
          <w:lang w:eastAsia="zh-CN"/>
        </w:rPr>
        <w:t>/RLM</w:t>
      </w:r>
      <w:r w:rsidR="006778B2">
        <w:rPr>
          <w:rFonts w:eastAsia="宋体"/>
          <w:kern w:val="2"/>
          <w:szCs w:val="20"/>
          <w:lang w:eastAsia="zh-CN"/>
        </w:rPr>
        <w:t>/</w:t>
      </w:r>
      <w:r w:rsidR="00E03179">
        <w:rPr>
          <w:rFonts w:eastAsia="宋体"/>
          <w:kern w:val="2"/>
          <w:szCs w:val="20"/>
          <w:lang w:eastAsia="zh-CN"/>
        </w:rPr>
        <w:t>BFD</w:t>
      </w:r>
      <w:r w:rsidR="007C3406">
        <w:rPr>
          <w:rFonts w:eastAsia="宋体" w:hint="eastAsia"/>
          <w:kern w:val="2"/>
          <w:szCs w:val="20"/>
          <w:lang w:eastAsia="zh-CN"/>
        </w:rPr>
        <w:t xml:space="preserve"> measur</w:t>
      </w:r>
      <w:r w:rsidR="00B862BF">
        <w:rPr>
          <w:rFonts w:eastAsia="宋体"/>
          <w:kern w:val="2"/>
          <w:szCs w:val="20"/>
          <w:lang w:eastAsia="zh-CN"/>
        </w:rPr>
        <w:t>e</w:t>
      </w:r>
      <w:r w:rsidR="007C3406">
        <w:rPr>
          <w:rFonts w:eastAsia="宋体" w:hint="eastAsia"/>
          <w:kern w:val="2"/>
          <w:szCs w:val="20"/>
          <w:lang w:eastAsia="zh-CN"/>
        </w:rPr>
        <w:t xml:space="preserve">ment </w:t>
      </w:r>
      <w:r w:rsidR="007C3406" w:rsidRPr="00716B0D">
        <w:rPr>
          <w:rFonts w:eastAsia="宋体" w:hint="eastAsia"/>
          <w:kern w:val="2"/>
          <w:szCs w:val="20"/>
          <w:lang w:eastAsia="zh-CN"/>
        </w:rPr>
        <w:t xml:space="preserve">within the </w:t>
      </w:r>
      <w:r w:rsidR="007C3406" w:rsidRPr="00716B0D">
        <w:rPr>
          <w:rFonts w:eastAsia="宋体"/>
          <w:kern w:val="2"/>
          <w:szCs w:val="20"/>
          <w:lang w:eastAsia="zh-CN"/>
        </w:rPr>
        <w:t xml:space="preserve">duration </w:t>
      </w:r>
      <w:r w:rsidR="007C3406" w:rsidRPr="00716B0D">
        <w:rPr>
          <w:rFonts w:eastAsia="宋体" w:hint="eastAsia"/>
          <w:kern w:val="2"/>
          <w:szCs w:val="20"/>
          <w:lang w:eastAsia="zh-CN"/>
        </w:rPr>
        <w:t xml:space="preserve">indicated by </w:t>
      </w:r>
      <w:r w:rsidR="007C3406" w:rsidRPr="00716B0D">
        <w:rPr>
          <w:rFonts w:eastAsia="宋体"/>
          <w:i/>
          <w:iCs/>
          <w:kern w:val="2"/>
          <w:szCs w:val="20"/>
          <w:lang w:eastAsia="zh-CN"/>
        </w:rPr>
        <w:t>drx-onDurationTimer</w:t>
      </w:r>
      <w:r w:rsidR="007C3406" w:rsidRPr="00716B0D">
        <w:rPr>
          <w:rFonts w:eastAsia="宋体" w:hint="eastAsia"/>
          <w:kern w:val="2"/>
          <w:szCs w:val="20"/>
          <w:lang w:eastAsia="zh-CN"/>
        </w:rPr>
        <w:t xml:space="preserve"> when </w:t>
      </w:r>
      <w:r w:rsidR="007C3406" w:rsidRPr="00716B0D">
        <w:rPr>
          <w:rFonts w:eastAsia="宋体"/>
          <w:i/>
          <w:iCs/>
          <w:kern w:val="2"/>
          <w:szCs w:val="20"/>
          <w:lang w:eastAsia="zh-CN"/>
        </w:rPr>
        <w:t>drx-onDurationTimer</w:t>
      </w:r>
      <w:r w:rsidR="007C3406" w:rsidRPr="00716B0D">
        <w:rPr>
          <w:rFonts w:eastAsia="宋体" w:hint="eastAsia"/>
          <w:kern w:val="2"/>
          <w:szCs w:val="20"/>
          <w:lang w:eastAsia="zh-CN"/>
        </w:rPr>
        <w:t xml:space="preserve"> is not started</w:t>
      </w:r>
      <w:r w:rsidR="00716B0D">
        <w:rPr>
          <w:rFonts w:eastAsia="宋体" w:hint="eastAsia"/>
          <w:kern w:val="2"/>
          <w:szCs w:val="20"/>
          <w:lang w:eastAsia="zh-CN"/>
        </w:rPr>
        <w:t>,</w:t>
      </w:r>
      <w:r w:rsidR="00B862BF">
        <w:rPr>
          <w:rFonts w:eastAsia="宋体" w:hint="eastAsia"/>
          <w:kern w:val="2"/>
          <w:szCs w:val="20"/>
          <w:lang w:eastAsia="zh-CN"/>
        </w:rPr>
        <w:t xml:space="preserve"> which could be reused directly for LP-WUS. </w:t>
      </w:r>
      <w:r w:rsidR="00B862BF">
        <w:rPr>
          <w:rFonts w:eastAsia="宋体"/>
          <w:kern w:val="2"/>
          <w:szCs w:val="20"/>
          <w:lang w:eastAsia="zh-CN"/>
        </w:rPr>
        <w:t>T</w:t>
      </w:r>
      <w:r w:rsidR="00B862BF">
        <w:rPr>
          <w:rFonts w:eastAsia="宋体" w:hint="eastAsia"/>
          <w:kern w:val="2"/>
          <w:szCs w:val="20"/>
          <w:lang w:eastAsia="zh-CN"/>
        </w:rPr>
        <w:t>hus,</w:t>
      </w:r>
      <w:r w:rsidR="00716B0D">
        <w:rPr>
          <w:rFonts w:eastAsia="宋体" w:hint="eastAsia"/>
          <w:kern w:val="2"/>
          <w:szCs w:val="20"/>
          <w:lang w:eastAsia="zh-CN"/>
        </w:rPr>
        <w:t xml:space="preserve"> it is</w:t>
      </w:r>
      <w:r w:rsidR="004D3EE7">
        <w:rPr>
          <w:rFonts w:eastAsia="宋体"/>
          <w:kern w:val="2"/>
          <w:szCs w:val="20"/>
          <w:lang w:eastAsia="zh-CN"/>
        </w:rPr>
        <w:t xml:space="preserve"> quite</w:t>
      </w:r>
      <w:r w:rsidR="00716B0D">
        <w:rPr>
          <w:rFonts w:eastAsia="宋体" w:hint="eastAsia"/>
          <w:kern w:val="2"/>
          <w:szCs w:val="20"/>
          <w:lang w:eastAsia="zh-CN"/>
        </w:rPr>
        <w:t xml:space="preserve"> straightforward that </w:t>
      </w:r>
      <w:r w:rsidR="00B862BF">
        <w:rPr>
          <w:rFonts w:eastAsia="宋体"/>
          <w:kern w:val="2"/>
          <w:szCs w:val="20"/>
          <w:lang w:eastAsia="zh-CN"/>
        </w:rPr>
        <w:t xml:space="preserve">the </w:t>
      </w:r>
      <w:r w:rsidR="00716B0D" w:rsidRPr="00716B0D">
        <w:rPr>
          <w:rFonts w:eastAsia="宋体"/>
          <w:kern w:val="2"/>
          <w:szCs w:val="20"/>
          <w:lang w:eastAsia="zh-CN"/>
        </w:rPr>
        <w:t xml:space="preserve">legacy </w:t>
      </w:r>
      <w:r w:rsidR="00716B0D" w:rsidRPr="00716B0D">
        <w:rPr>
          <w:rFonts w:eastAsia="宋体"/>
          <w:i/>
          <w:iCs/>
          <w:kern w:val="2"/>
          <w:szCs w:val="20"/>
          <w:lang w:eastAsia="zh-CN"/>
        </w:rPr>
        <w:t>drx-onDurationTimer</w:t>
      </w:r>
      <w:r w:rsidR="00716B0D" w:rsidRPr="00716B0D">
        <w:rPr>
          <w:rFonts w:eastAsia="宋体"/>
          <w:kern w:val="2"/>
          <w:szCs w:val="20"/>
          <w:lang w:eastAsia="zh-CN"/>
        </w:rPr>
        <w:t xml:space="preserve"> is</w:t>
      </w:r>
      <w:r w:rsidR="00B862BF">
        <w:rPr>
          <w:rFonts w:eastAsia="宋体" w:hint="eastAsia"/>
          <w:kern w:val="2"/>
          <w:szCs w:val="20"/>
          <w:lang w:eastAsia="zh-CN"/>
        </w:rPr>
        <w:t xml:space="preserve"> not</w:t>
      </w:r>
      <w:r w:rsidR="00716B0D" w:rsidRPr="00716B0D">
        <w:rPr>
          <w:rFonts w:eastAsia="宋体"/>
          <w:kern w:val="2"/>
          <w:szCs w:val="20"/>
          <w:lang w:eastAsia="zh-CN"/>
        </w:rPr>
        <w:t xml:space="preserve"> started if the new timer is configured in Option 1-2</w:t>
      </w:r>
      <w:r w:rsidR="00716B0D">
        <w:rPr>
          <w:rFonts w:eastAsia="宋体" w:hint="eastAsia"/>
          <w:kern w:val="2"/>
          <w:szCs w:val="20"/>
          <w:lang w:eastAsia="zh-CN"/>
        </w:rPr>
        <w:t>.</w:t>
      </w:r>
    </w:p>
    <w:p w14:paraId="73CBA20A" w14:textId="2C4D1780" w:rsidR="00716B0D" w:rsidRDefault="00D843D3" w:rsidP="00B35710">
      <w:pPr>
        <w:spacing w:after="120"/>
        <w:jc w:val="both"/>
        <w:rPr>
          <w:rFonts w:eastAsia="宋体"/>
          <w:b/>
          <w:bCs/>
          <w:kern w:val="2"/>
          <w:szCs w:val="20"/>
          <w:lang w:eastAsia="zh-CN"/>
        </w:rPr>
      </w:pPr>
      <w:r>
        <w:rPr>
          <w:rFonts w:eastAsia="宋体"/>
          <w:b/>
          <w:bCs/>
          <w:kern w:val="2"/>
          <w:szCs w:val="20"/>
          <w:lang w:eastAsia="zh-CN"/>
        </w:rPr>
        <w:t>P</w:t>
      </w:r>
      <w:r>
        <w:rPr>
          <w:rFonts w:eastAsia="宋体" w:hint="eastAsia"/>
          <w:b/>
          <w:bCs/>
          <w:kern w:val="2"/>
          <w:szCs w:val="20"/>
          <w:lang w:eastAsia="zh-CN"/>
        </w:rPr>
        <w:t xml:space="preserve">roposal 1: </w:t>
      </w:r>
      <w:r w:rsidR="006C5EC1" w:rsidRPr="006C5EC1">
        <w:rPr>
          <w:rFonts w:eastAsia="宋体"/>
          <w:b/>
          <w:bCs/>
          <w:kern w:val="2"/>
          <w:szCs w:val="20"/>
          <w:lang w:eastAsia="zh-CN"/>
        </w:rPr>
        <w:t>For Option 1-2</w:t>
      </w:r>
      <w:r w:rsidR="00604DA2">
        <w:rPr>
          <w:rFonts w:eastAsia="宋体"/>
          <w:b/>
          <w:bCs/>
          <w:kern w:val="2"/>
          <w:szCs w:val="20"/>
          <w:lang w:eastAsia="zh-CN"/>
        </w:rPr>
        <w:t xml:space="preserve"> </w:t>
      </w:r>
      <w:r w:rsidR="006C5EC1">
        <w:rPr>
          <w:rFonts w:eastAsia="宋体" w:hint="eastAsia"/>
          <w:b/>
          <w:bCs/>
          <w:kern w:val="2"/>
          <w:szCs w:val="20"/>
          <w:lang w:eastAsia="zh-CN"/>
        </w:rPr>
        <w:t>(i.e</w:t>
      </w:r>
      <w:r w:rsidR="00B862BF">
        <w:rPr>
          <w:rFonts w:eastAsia="宋体"/>
          <w:b/>
          <w:bCs/>
          <w:kern w:val="2"/>
          <w:szCs w:val="20"/>
          <w:lang w:eastAsia="zh-CN"/>
        </w:rPr>
        <w:t>.</w:t>
      </w:r>
      <w:r w:rsidR="006C5EC1">
        <w:rPr>
          <w:rFonts w:eastAsia="宋体" w:hint="eastAsia"/>
          <w:b/>
          <w:bCs/>
          <w:kern w:val="2"/>
          <w:szCs w:val="20"/>
          <w:lang w:eastAsia="zh-CN"/>
        </w:rPr>
        <w:t xml:space="preserve">, </w:t>
      </w:r>
      <w:r w:rsidR="006C5EC1">
        <w:rPr>
          <w:rFonts w:eastAsia="宋体"/>
          <w:b/>
          <w:bCs/>
          <w:kern w:val="2"/>
          <w:szCs w:val="20"/>
          <w:lang w:eastAsia="zh-CN"/>
        </w:rPr>
        <w:t>new time</w:t>
      </w:r>
      <w:r w:rsidR="006C5EC1">
        <w:rPr>
          <w:rFonts w:eastAsia="宋体" w:hint="eastAsia"/>
          <w:b/>
          <w:bCs/>
          <w:kern w:val="2"/>
          <w:szCs w:val="20"/>
          <w:lang w:eastAsia="zh-CN"/>
        </w:rPr>
        <w:t>r</w:t>
      </w:r>
      <w:r w:rsidR="006C5EC1">
        <w:rPr>
          <w:rFonts w:eastAsia="宋体"/>
          <w:b/>
          <w:bCs/>
          <w:kern w:val="2"/>
          <w:szCs w:val="20"/>
          <w:lang w:eastAsia="zh-CN"/>
        </w:rPr>
        <w:t xml:space="preserve"> is configured</w:t>
      </w:r>
      <w:r w:rsidR="006C5EC1">
        <w:rPr>
          <w:rFonts w:eastAsia="宋体" w:hint="eastAsia"/>
          <w:b/>
          <w:bCs/>
          <w:kern w:val="2"/>
          <w:szCs w:val="20"/>
          <w:lang w:eastAsia="zh-CN"/>
        </w:rPr>
        <w:t>)</w:t>
      </w:r>
      <w:r w:rsidR="006C5EC1" w:rsidRPr="006C5EC1">
        <w:rPr>
          <w:rFonts w:eastAsia="宋体"/>
          <w:b/>
          <w:bCs/>
          <w:kern w:val="2"/>
          <w:szCs w:val="20"/>
          <w:lang w:eastAsia="zh-CN"/>
        </w:rPr>
        <w:t xml:space="preserve">, </w:t>
      </w:r>
      <w:r w:rsidR="006C5EC1">
        <w:rPr>
          <w:rFonts w:eastAsia="宋体" w:hint="eastAsia"/>
          <w:b/>
          <w:bCs/>
          <w:kern w:val="2"/>
          <w:szCs w:val="20"/>
          <w:lang w:eastAsia="zh-CN"/>
        </w:rPr>
        <w:t>t</w:t>
      </w:r>
      <w:r>
        <w:rPr>
          <w:rFonts w:eastAsia="宋体" w:hint="eastAsia"/>
          <w:b/>
          <w:bCs/>
          <w:kern w:val="2"/>
          <w:szCs w:val="20"/>
          <w:lang w:eastAsia="zh-CN"/>
        </w:rPr>
        <w:t xml:space="preserve">he legacy </w:t>
      </w:r>
      <w:r w:rsidRPr="00B35710">
        <w:rPr>
          <w:rFonts w:eastAsia="宋体"/>
          <w:b/>
          <w:bCs/>
          <w:i/>
          <w:iCs/>
          <w:kern w:val="2"/>
          <w:szCs w:val="20"/>
          <w:lang w:eastAsia="zh-CN"/>
        </w:rPr>
        <w:t>drx-onDurationTimer</w:t>
      </w:r>
      <w:r>
        <w:rPr>
          <w:rFonts w:eastAsia="宋体" w:hint="eastAsia"/>
          <w:b/>
          <w:bCs/>
          <w:kern w:val="2"/>
          <w:szCs w:val="20"/>
          <w:lang w:eastAsia="zh-CN"/>
        </w:rPr>
        <w:t xml:space="preserve"> is not started</w:t>
      </w:r>
      <w:r w:rsidR="006C5EC1">
        <w:rPr>
          <w:rFonts w:eastAsia="宋体" w:hint="eastAsia"/>
          <w:b/>
          <w:bCs/>
          <w:kern w:val="2"/>
          <w:szCs w:val="20"/>
          <w:lang w:eastAsia="zh-CN"/>
        </w:rPr>
        <w:t>,</w:t>
      </w:r>
      <w:r w:rsidR="00C97217">
        <w:rPr>
          <w:rFonts w:eastAsia="宋体" w:hint="eastAsia"/>
          <w:b/>
          <w:bCs/>
          <w:kern w:val="2"/>
          <w:szCs w:val="20"/>
          <w:lang w:eastAsia="zh-CN"/>
        </w:rPr>
        <w:t xml:space="preserve"> </w:t>
      </w:r>
      <w:r>
        <w:rPr>
          <w:rFonts w:eastAsia="宋体" w:hint="eastAsia"/>
          <w:b/>
          <w:bCs/>
          <w:kern w:val="2"/>
          <w:szCs w:val="20"/>
          <w:lang w:eastAsia="zh-CN"/>
        </w:rPr>
        <w:t xml:space="preserve">i.e., the </w:t>
      </w:r>
      <w:r w:rsidR="00C97217" w:rsidRPr="00A61866">
        <w:rPr>
          <w:rFonts w:eastAsia="宋体"/>
          <w:b/>
          <w:bCs/>
          <w:kern w:val="2"/>
          <w:szCs w:val="20"/>
          <w:lang w:eastAsia="zh-CN"/>
        </w:rPr>
        <w:t xml:space="preserve">duration </w:t>
      </w:r>
      <w:r w:rsidR="00C97217" w:rsidRPr="00A61866">
        <w:rPr>
          <w:rFonts w:eastAsia="宋体" w:hint="eastAsia"/>
          <w:b/>
          <w:bCs/>
          <w:kern w:val="2"/>
          <w:szCs w:val="20"/>
          <w:lang w:eastAsia="zh-CN"/>
        </w:rPr>
        <w:t xml:space="preserve">indicated by </w:t>
      </w:r>
      <w:r w:rsidR="00C97217" w:rsidRPr="00A61866">
        <w:rPr>
          <w:rFonts w:eastAsia="宋体"/>
          <w:b/>
          <w:bCs/>
          <w:i/>
          <w:iCs/>
          <w:kern w:val="2"/>
          <w:szCs w:val="20"/>
          <w:lang w:eastAsia="zh-CN"/>
        </w:rPr>
        <w:t>drx-onDurationTimer</w:t>
      </w:r>
      <w:r w:rsidR="00C97217">
        <w:rPr>
          <w:rFonts w:eastAsia="宋体" w:hint="eastAsia"/>
          <w:b/>
          <w:bCs/>
          <w:kern w:val="2"/>
          <w:szCs w:val="20"/>
          <w:lang w:eastAsia="zh-CN"/>
        </w:rPr>
        <w:t xml:space="preserve"> i</w:t>
      </w:r>
      <w:r>
        <w:rPr>
          <w:rFonts w:eastAsia="宋体" w:hint="eastAsia"/>
          <w:b/>
          <w:bCs/>
          <w:kern w:val="2"/>
          <w:szCs w:val="20"/>
          <w:lang w:eastAsia="zh-CN"/>
        </w:rPr>
        <w:t>s not the C-DRX Active time.</w:t>
      </w:r>
    </w:p>
    <w:p w14:paraId="40054C9E" w14:textId="322D069A" w:rsidR="005F6533" w:rsidRDefault="00027774" w:rsidP="00B35710">
      <w:pPr>
        <w:spacing w:after="120"/>
        <w:jc w:val="both"/>
        <w:rPr>
          <w:rFonts w:eastAsiaTheme="minorEastAsia"/>
          <w:b/>
          <w:bCs/>
          <w:i/>
          <w:iCs/>
          <w:szCs w:val="20"/>
          <w:u w:val="single"/>
          <w:lang w:eastAsia="zh-CN"/>
        </w:rPr>
      </w:pPr>
      <w:r w:rsidRPr="00027774">
        <w:rPr>
          <w:rFonts w:eastAsiaTheme="minorEastAsia" w:hint="eastAsia"/>
          <w:b/>
          <w:bCs/>
          <w:i/>
          <w:iCs/>
          <w:szCs w:val="20"/>
          <w:u w:val="single"/>
          <w:lang w:eastAsia="zh-CN"/>
        </w:rPr>
        <w:t>CSI report behaviour related to LP-WUS Option 1-2</w:t>
      </w:r>
    </w:p>
    <w:p w14:paraId="1B668AC8" w14:textId="7E95875A" w:rsidR="005F6533" w:rsidRDefault="005F6533" w:rsidP="00B35710">
      <w:pPr>
        <w:widowControl w:val="0"/>
        <w:spacing w:after="120"/>
        <w:jc w:val="both"/>
        <w:rPr>
          <w:rFonts w:eastAsiaTheme="minorEastAsia"/>
          <w:szCs w:val="20"/>
          <w:lang w:eastAsia="zh-CN"/>
        </w:rPr>
      </w:pPr>
      <w:r w:rsidRPr="005F6533">
        <w:rPr>
          <w:rFonts w:eastAsiaTheme="minorEastAsia"/>
          <w:szCs w:val="20"/>
          <w:lang w:eastAsia="zh-CN"/>
        </w:rPr>
        <w:t>I</w:t>
      </w:r>
      <w:r w:rsidRPr="005F6533">
        <w:rPr>
          <w:rFonts w:eastAsiaTheme="minorEastAsia" w:hint="eastAsia"/>
          <w:szCs w:val="20"/>
          <w:lang w:eastAsia="zh-CN"/>
        </w:rPr>
        <w:t xml:space="preserve">n </w:t>
      </w:r>
      <w:r>
        <w:rPr>
          <w:rFonts w:eastAsiaTheme="minorEastAsia" w:hint="eastAsia"/>
          <w:szCs w:val="20"/>
          <w:lang w:eastAsia="zh-CN"/>
        </w:rPr>
        <w:t xml:space="preserve">RAN2#127bis meeting, we agreed for Option 1-2, </w:t>
      </w:r>
      <w:r w:rsidR="00B862BF">
        <w:rPr>
          <w:rFonts w:eastAsiaTheme="minorEastAsia"/>
          <w:szCs w:val="20"/>
          <w:lang w:eastAsia="zh-CN"/>
        </w:rPr>
        <w:t xml:space="preserve">a </w:t>
      </w:r>
      <w:r>
        <w:rPr>
          <w:rFonts w:eastAsiaTheme="minorEastAsia" w:hint="eastAsia"/>
          <w:szCs w:val="20"/>
          <w:lang w:eastAsia="zh-CN"/>
        </w:rPr>
        <w:t xml:space="preserve">new timer triggered by LP-WUS is introduced, and UE is in C-DRX </w:t>
      </w:r>
      <w:r w:rsidR="00155E4D">
        <w:rPr>
          <w:rFonts w:eastAsiaTheme="minorEastAsia" w:hint="eastAsia"/>
          <w:szCs w:val="20"/>
          <w:lang w:eastAsia="zh-CN"/>
        </w:rPr>
        <w:t>A</w:t>
      </w:r>
      <w:r>
        <w:rPr>
          <w:rFonts w:eastAsiaTheme="minorEastAsia" w:hint="eastAsia"/>
          <w:szCs w:val="20"/>
          <w:lang w:eastAsia="zh-CN"/>
        </w:rPr>
        <w:t xml:space="preserve">ctive </w:t>
      </w:r>
      <w:r w:rsidR="00155E4D">
        <w:rPr>
          <w:rFonts w:eastAsiaTheme="minorEastAsia" w:hint="eastAsia"/>
          <w:szCs w:val="20"/>
          <w:lang w:eastAsia="zh-CN"/>
        </w:rPr>
        <w:t>T</w:t>
      </w:r>
      <w:r>
        <w:rPr>
          <w:rFonts w:eastAsiaTheme="minorEastAsia" w:hint="eastAsia"/>
          <w:szCs w:val="20"/>
          <w:lang w:eastAsia="zh-CN"/>
        </w:rPr>
        <w:t>ime when this new timer is running:</w:t>
      </w:r>
    </w:p>
    <w:tbl>
      <w:tblPr>
        <w:tblStyle w:val="af3"/>
        <w:tblW w:w="0" w:type="auto"/>
        <w:tblLook w:val="04A0" w:firstRow="1" w:lastRow="0" w:firstColumn="1" w:lastColumn="0" w:noHBand="0" w:noVBand="1"/>
      </w:tblPr>
      <w:tblGrid>
        <w:gridCol w:w="9628"/>
      </w:tblGrid>
      <w:tr w:rsidR="005F6533" w14:paraId="67FDF5D1" w14:textId="77777777" w:rsidTr="005F6533">
        <w:tc>
          <w:tcPr>
            <w:tcW w:w="9628" w:type="dxa"/>
          </w:tcPr>
          <w:p w14:paraId="6D9E2BA9" w14:textId="49023124" w:rsidR="005F6533" w:rsidRPr="005F6533" w:rsidRDefault="005F6533" w:rsidP="00B35710">
            <w:pPr>
              <w:pStyle w:val="Agreement"/>
              <w:tabs>
                <w:tab w:val="num" w:pos="1619"/>
              </w:tabs>
              <w:spacing w:before="0" w:after="120"/>
              <w:ind w:left="714" w:hanging="357"/>
              <w:jc w:val="both"/>
              <w:rPr>
                <w:rFonts w:ascii="Times New Roman" w:hAnsi="Times New Roman"/>
                <w:lang w:eastAsia="zh-CN"/>
              </w:rPr>
            </w:pPr>
            <w:r w:rsidRPr="00472CB5">
              <w:rPr>
                <w:rFonts w:ascii="Times New Roman" w:hAnsi="Times New Roman"/>
                <w:lang w:eastAsia="zh-CN"/>
              </w:rPr>
              <w:t xml:space="preserve">In option 1-2, a new timer triggered by LPWUS is introduced. When this new timer is running, UE is in C-DRX active time. When UE is not in C-DRX active time, UE goes back to LPWUS monitoring. </w:t>
            </w:r>
          </w:p>
        </w:tc>
      </w:tr>
    </w:tbl>
    <w:p w14:paraId="7254636B" w14:textId="37A8E82D" w:rsidR="009502CE" w:rsidRPr="009502CE" w:rsidRDefault="005F6533" w:rsidP="00B35710">
      <w:pPr>
        <w:widowControl w:val="0"/>
        <w:spacing w:after="120"/>
        <w:jc w:val="both"/>
        <w:rPr>
          <w:rFonts w:eastAsiaTheme="minorEastAsia"/>
          <w:szCs w:val="20"/>
          <w:lang w:eastAsia="zh-CN"/>
        </w:rPr>
      </w:pPr>
      <w:r>
        <w:rPr>
          <w:rFonts w:eastAsiaTheme="minorEastAsia" w:hint="eastAsia"/>
          <w:szCs w:val="20"/>
          <w:lang w:eastAsia="zh-CN"/>
        </w:rPr>
        <w:t xml:space="preserve">Thus, </w:t>
      </w:r>
      <w:r w:rsidR="009502CE">
        <w:rPr>
          <w:rFonts w:eastAsiaTheme="minorEastAsia" w:hint="eastAsia"/>
          <w:szCs w:val="20"/>
          <w:lang w:eastAsia="zh-CN"/>
        </w:rPr>
        <w:t xml:space="preserve">the UE behaviour </w:t>
      </w:r>
      <w:r>
        <w:rPr>
          <w:rFonts w:eastAsiaTheme="minorEastAsia" w:hint="eastAsia"/>
          <w:szCs w:val="20"/>
          <w:lang w:eastAsia="zh-CN"/>
        </w:rPr>
        <w:t xml:space="preserve">not only on the PDCCH monitoring but also </w:t>
      </w:r>
      <w:r w:rsidR="00862F39">
        <w:rPr>
          <w:rFonts w:eastAsiaTheme="minorEastAsia"/>
          <w:szCs w:val="20"/>
          <w:lang w:eastAsia="zh-CN"/>
        </w:rPr>
        <w:t>on</w:t>
      </w:r>
      <w:r>
        <w:rPr>
          <w:rFonts w:eastAsiaTheme="minorEastAsia" w:hint="eastAsia"/>
          <w:szCs w:val="20"/>
          <w:lang w:eastAsia="zh-CN"/>
        </w:rPr>
        <w:t xml:space="preserve"> the CSI</w:t>
      </w:r>
      <w:r w:rsidR="008A70F3">
        <w:rPr>
          <w:rFonts w:eastAsiaTheme="minorEastAsia"/>
          <w:szCs w:val="20"/>
          <w:lang w:eastAsia="zh-CN"/>
        </w:rPr>
        <w:t>/L1-RSRP</w:t>
      </w:r>
      <w:r>
        <w:rPr>
          <w:rFonts w:eastAsiaTheme="minorEastAsia" w:hint="eastAsia"/>
          <w:szCs w:val="20"/>
          <w:lang w:eastAsia="zh-CN"/>
        </w:rPr>
        <w:t xml:space="preserve"> report </w:t>
      </w:r>
      <w:r w:rsidR="009502CE">
        <w:rPr>
          <w:rFonts w:eastAsiaTheme="minorEastAsia" w:hint="eastAsia"/>
          <w:szCs w:val="20"/>
          <w:lang w:eastAsia="zh-CN"/>
        </w:rPr>
        <w:t>within th</w:t>
      </w:r>
      <w:r w:rsidR="005E1F57">
        <w:rPr>
          <w:rFonts w:eastAsiaTheme="minorEastAsia"/>
          <w:szCs w:val="20"/>
          <w:lang w:eastAsia="zh-CN"/>
        </w:rPr>
        <w:t>is time</w:t>
      </w:r>
      <w:r w:rsidR="003843C0">
        <w:rPr>
          <w:rFonts w:eastAsiaTheme="minorEastAsia"/>
          <w:szCs w:val="20"/>
          <w:lang w:eastAsia="zh-CN"/>
        </w:rPr>
        <w:t xml:space="preserve"> duration</w:t>
      </w:r>
      <w:r w:rsidR="009502CE" w:rsidRPr="009502CE">
        <w:rPr>
          <w:rFonts w:eastAsiaTheme="minorEastAsia" w:hint="eastAsia"/>
          <w:szCs w:val="20"/>
          <w:lang w:eastAsia="zh-CN"/>
        </w:rPr>
        <w:t xml:space="preserve"> triggered by LP-WUS </w:t>
      </w:r>
      <w:r w:rsidR="009502CE">
        <w:rPr>
          <w:rFonts w:eastAsiaTheme="minorEastAsia" w:hint="eastAsia"/>
          <w:szCs w:val="20"/>
          <w:lang w:eastAsia="zh-CN"/>
        </w:rPr>
        <w:t xml:space="preserve">(i.e., Part </w:t>
      </w:r>
      <w:r w:rsidR="001A26DD">
        <w:rPr>
          <w:rFonts w:eastAsiaTheme="minorEastAsia" w:hint="eastAsia"/>
          <w:szCs w:val="20"/>
          <w:lang w:eastAsia="zh-CN"/>
        </w:rPr>
        <w:t>-2</w:t>
      </w:r>
      <w:r w:rsidR="009502CE">
        <w:rPr>
          <w:rFonts w:eastAsiaTheme="minorEastAsia" w:hint="eastAsia"/>
          <w:szCs w:val="20"/>
          <w:lang w:eastAsia="zh-CN"/>
        </w:rPr>
        <w:t xml:space="preserve"> in Fig.</w:t>
      </w:r>
      <w:r>
        <w:rPr>
          <w:rFonts w:eastAsiaTheme="minorEastAsia" w:hint="eastAsia"/>
          <w:szCs w:val="20"/>
          <w:lang w:eastAsia="zh-CN"/>
        </w:rPr>
        <w:t>1</w:t>
      </w:r>
      <w:r w:rsidR="009502CE">
        <w:rPr>
          <w:rFonts w:eastAsiaTheme="minorEastAsia" w:hint="eastAsia"/>
          <w:szCs w:val="20"/>
          <w:lang w:eastAsia="zh-CN"/>
        </w:rPr>
        <w:t xml:space="preserve">) should be </w:t>
      </w:r>
      <w:r w:rsidR="00A540F6">
        <w:rPr>
          <w:rFonts w:eastAsiaTheme="minorEastAsia"/>
          <w:szCs w:val="20"/>
          <w:lang w:eastAsia="zh-CN"/>
        </w:rPr>
        <w:t xml:space="preserve">the </w:t>
      </w:r>
      <w:r w:rsidR="009502CE">
        <w:rPr>
          <w:rFonts w:eastAsiaTheme="minorEastAsia" w:hint="eastAsia"/>
          <w:szCs w:val="20"/>
          <w:lang w:eastAsia="zh-CN"/>
        </w:rPr>
        <w:t xml:space="preserve">same as the </w:t>
      </w:r>
      <w:r w:rsidR="009502CE" w:rsidRPr="009502CE">
        <w:rPr>
          <w:rFonts w:eastAsiaTheme="minorEastAsia" w:hint="eastAsia"/>
          <w:szCs w:val="20"/>
          <w:lang w:eastAsia="zh-CN"/>
        </w:rPr>
        <w:t xml:space="preserve">legacy </w:t>
      </w:r>
      <w:r w:rsidR="009E0217">
        <w:rPr>
          <w:rFonts w:eastAsiaTheme="minorEastAsia"/>
          <w:szCs w:val="20"/>
          <w:lang w:eastAsia="zh-CN"/>
        </w:rPr>
        <w:t>C-</w:t>
      </w:r>
      <w:r w:rsidR="00D71828" w:rsidRPr="00C74213">
        <w:rPr>
          <w:rFonts w:eastAsiaTheme="minorEastAsia" w:hint="eastAsia"/>
          <w:szCs w:val="20"/>
          <w:lang w:eastAsia="zh-CN"/>
        </w:rPr>
        <w:t xml:space="preserve">DRX </w:t>
      </w:r>
      <w:r w:rsidR="00C74213">
        <w:rPr>
          <w:rFonts w:eastAsiaTheme="minorEastAsia" w:hint="eastAsia"/>
          <w:szCs w:val="20"/>
          <w:lang w:eastAsia="zh-CN"/>
        </w:rPr>
        <w:t>A</w:t>
      </w:r>
      <w:r w:rsidR="00D71828" w:rsidRPr="00C74213">
        <w:rPr>
          <w:rFonts w:eastAsiaTheme="minorEastAsia" w:hint="eastAsia"/>
          <w:szCs w:val="20"/>
          <w:lang w:eastAsia="zh-CN"/>
        </w:rPr>
        <w:t xml:space="preserve">ctive </w:t>
      </w:r>
      <w:r w:rsidR="00C74213">
        <w:rPr>
          <w:rFonts w:eastAsiaTheme="minorEastAsia" w:hint="eastAsia"/>
          <w:szCs w:val="20"/>
          <w:lang w:eastAsia="zh-CN"/>
        </w:rPr>
        <w:t>T</w:t>
      </w:r>
      <w:r w:rsidR="00D71828" w:rsidRPr="00C74213">
        <w:rPr>
          <w:rFonts w:eastAsiaTheme="minorEastAsia" w:hint="eastAsia"/>
          <w:szCs w:val="20"/>
          <w:lang w:eastAsia="zh-CN"/>
        </w:rPr>
        <w:t>ime</w:t>
      </w:r>
      <w:r w:rsidR="00607EA6" w:rsidRPr="00C74213">
        <w:rPr>
          <w:rFonts w:eastAsiaTheme="minorEastAsia"/>
          <w:szCs w:val="20"/>
          <w:lang w:eastAsia="zh-CN"/>
        </w:rPr>
        <w:t>.</w:t>
      </w:r>
      <w:r w:rsidR="00607EA6">
        <w:rPr>
          <w:rFonts w:eastAsiaTheme="minorEastAsia"/>
          <w:szCs w:val="20"/>
          <w:lang w:eastAsia="zh-CN"/>
        </w:rPr>
        <w:t xml:space="preserve"> There is no motivation to differentiate the </w:t>
      </w:r>
      <w:r>
        <w:rPr>
          <w:rFonts w:eastAsiaTheme="minorEastAsia" w:hint="eastAsia"/>
          <w:szCs w:val="20"/>
          <w:lang w:eastAsia="zh-CN"/>
        </w:rPr>
        <w:t>CSI</w:t>
      </w:r>
      <w:r w:rsidR="0022084C">
        <w:rPr>
          <w:rFonts w:eastAsiaTheme="minorEastAsia"/>
          <w:szCs w:val="20"/>
          <w:lang w:eastAsia="zh-CN"/>
        </w:rPr>
        <w:t>/L1-RSRP</w:t>
      </w:r>
      <w:r>
        <w:rPr>
          <w:rFonts w:eastAsiaTheme="minorEastAsia" w:hint="eastAsia"/>
          <w:szCs w:val="20"/>
          <w:lang w:eastAsia="zh-CN"/>
        </w:rPr>
        <w:t xml:space="preserve"> </w:t>
      </w:r>
      <w:r w:rsidR="00607EA6">
        <w:rPr>
          <w:rFonts w:eastAsiaTheme="minorEastAsia"/>
          <w:szCs w:val="20"/>
          <w:lang w:eastAsia="zh-CN"/>
        </w:rPr>
        <w:t xml:space="preserve">reporting behaviour as legacy </w:t>
      </w:r>
      <w:r w:rsidR="00607EA6">
        <w:rPr>
          <w:rFonts w:eastAsiaTheme="minorEastAsia" w:hint="eastAsia"/>
          <w:szCs w:val="20"/>
          <w:lang w:eastAsia="zh-CN"/>
        </w:rPr>
        <w:t>C-</w:t>
      </w:r>
      <w:r w:rsidR="00607EA6">
        <w:rPr>
          <w:rFonts w:eastAsiaTheme="minorEastAsia"/>
          <w:szCs w:val="20"/>
          <w:lang w:eastAsia="zh-CN"/>
        </w:rPr>
        <w:t>DRX Active Time</w:t>
      </w:r>
      <w:r w:rsidR="00B862BF">
        <w:rPr>
          <w:rFonts w:eastAsiaTheme="minorEastAsia" w:hint="eastAsia"/>
          <w:szCs w:val="20"/>
          <w:lang w:eastAsia="zh-CN"/>
        </w:rPr>
        <w:t xml:space="preserve"> for LP-WUS triggered C-DRX Active Time</w:t>
      </w:r>
      <w:r w:rsidR="00607EA6">
        <w:rPr>
          <w:rFonts w:eastAsiaTheme="minorEastAsia"/>
          <w:szCs w:val="20"/>
          <w:lang w:eastAsia="zh-CN"/>
        </w:rPr>
        <w:t>.</w:t>
      </w:r>
      <w:r w:rsidR="009502CE">
        <w:rPr>
          <w:rFonts w:eastAsiaTheme="minorEastAsia" w:hint="eastAsia"/>
          <w:szCs w:val="20"/>
          <w:lang w:eastAsia="zh-CN"/>
        </w:rPr>
        <w:t xml:space="preserve"> </w:t>
      </w:r>
      <w:r w:rsidR="007A359E">
        <w:rPr>
          <w:rFonts w:eastAsiaTheme="minorEastAsia" w:hint="eastAsia"/>
          <w:szCs w:val="20"/>
          <w:lang w:eastAsia="zh-CN"/>
        </w:rPr>
        <w:t xml:space="preserve">Specifically, </w:t>
      </w:r>
      <w:r w:rsidR="009502CE">
        <w:rPr>
          <w:rFonts w:eastAsiaTheme="minorEastAsia" w:hint="eastAsia"/>
          <w:szCs w:val="20"/>
          <w:lang w:eastAsia="zh-CN"/>
        </w:rPr>
        <w:t>UE report</w:t>
      </w:r>
      <w:r w:rsidR="007A359E">
        <w:rPr>
          <w:rFonts w:eastAsiaTheme="minorEastAsia" w:hint="eastAsia"/>
          <w:szCs w:val="20"/>
          <w:lang w:eastAsia="zh-CN"/>
        </w:rPr>
        <w:t>s</w:t>
      </w:r>
      <w:r w:rsidR="009502CE">
        <w:rPr>
          <w:rFonts w:eastAsiaTheme="minorEastAsia" w:hint="eastAsia"/>
          <w:szCs w:val="20"/>
          <w:lang w:eastAsia="zh-CN"/>
        </w:rPr>
        <w:t xml:space="preserve"> </w:t>
      </w:r>
      <w:r w:rsidR="009502CE">
        <w:rPr>
          <w:rFonts w:eastAsiaTheme="minorEastAsia"/>
          <w:szCs w:val="20"/>
          <w:lang w:eastAsia="zh-CN"/>
        </w:rPr>
        <w:t>the</w:t>
      </w:r>
      <w:r w:rsidR="009502CE">
        <w:rPr>
          <w:rFonts w:eastAsiaTheme="minorEastAsia" w:hint="eastAsia"/>
          <w:szCs w:val="20"/>
          <w:lang w:eastAsia="zh-CN"/>
        </w:rPr>
        <w:t xml:space="preserve"> periodic CSI on PUCCH, Semi-periodic CSI report on PUCCH an</w:t>
      </w:r>
      <w:r w:rsidR="00D6499A">
        <w:rPr>
          <w:rFonts w:eastAsiaTheme="minorEastAsia"/>
          <w:szCs w:val="20"/>
          <w:lang w:eastAsia="zh-CN"/>
        </w:rPr>
        <w:t>d</w:t>
      </w:r>
      <w:r w:rsidR="009502CE">
        <w:rPr>
          <w:rFonts w:eastAsiaTheme="minorEastAsia" w:hint="eastAsia"/>
          <w:szCs w:val="20"/>
          <w:lang w:eastAsia="zh-CN"/>
        </w:rPr>
        <w:t xml:space="preserve"> Semi-periodic CSI report on PUSCH</w:t>
      </w:r>
      <w:r w:rsidR="00D71828" w:rsidRPr="00D71828">
        <w:rPr>
          <w:rFonts w:eastAsia="等线"/>
          <w:b/>
          <w:bCs/>
          <w:iCs/>
          <w:szCs w:val="20"/>
          <w:lang w:val="en-GB"/>
        </w:rPr>
        <w:t xml:space="preserve"> </w:t>
      </w:r>
      <w:r w:rsidR="00D71828" w:rsidRPr="00FB1743">
        <w:rPr>
          <w:rFonts w:eastAsia="等线"/>
          <w:iCs/>
          <w:szCs w:val="20"/>
          <w:lang w:val="en-GB"/>
        </w:rPr>
        <w:t>during th</w:t>
      </w:r>
      <w:r w:rsidR="00FB1743">
        <w:rPr>
          <w:rFonts w:eastAsia="等线"/>
          <w:iCs/>
          <w:szCs w:val="20"/>
          <w:lang w:val="en-GB"/>
        </w:rPr>
        <w:t xml:space="preserve">is timer </w:t>
      </w:r>
      <w:r w:rsidR="00B862BF">
        <w:rPr>
          <w:rFonts w:eastAsia="等线" w:hint="eastAsia"/>
          <w:iCs/>
          <w:szCs w:val="20"/>
          <w:lang w:val="en-GB" w:eastAsia="zh-CN"/>
        </w:rPr>
        <w:t xml:space="preserve">is running </w:t>
      </w:r>
      <w:r w:rsidR="00FB1743">
        <w:rPr>
          <w:rFonts w:eastAsia="等线"/>
          <w:iCs/>
          <w:szCs w:val="20"/>
          <w:lang w:val="en-GB"/>
        </w:rPr>
        <w:t>triggered by LP-WUS</w:t>
      </w:r>
      <w:r w:rsidR="009502CE">
        <w:rPr>
          <w:rFonts w:eastAsiaTheme="minorEastAsia" w:hint="eastAsia"/>
          <w:szCs w:val="20"/>
          <w:lang w:eastAsia="zh-CN"/>
        </w:rPr>
        <w:t xml:space="preserve">. </w:t>
      </w:r>
    </w:p>
    <w:p w14:paraId="6554EB74" w14:textId="77E9064B" w:rsidR="009502CE" w:rsidRDefault="00E84A7C" w:rsidP="00B35710">
      <w:pPr>
        <w:widowControl w:val="0"/>
        <w:spacing w:after="120"/>
        <w:jc w:val="both"/>
        <w:rPr>
          <w:rFonts w:eastAsiaTheme="minorEastAsia"/>
          <w:b/>
          <w:bCs/>
          <w:lang w:eastAsia="zh-CN"/>
        </w:rPr>
      </w:pPr>
      <w:r w:rsidRPr="00A61866">
        <w:rPr>
          <w:rFonts w:eastAsiaTheme="minorEastAsia" w:hint="eastAsia"/>
          <w:b/>
          <w:bCs/>
          <w:lang w:eastAsia="zh-CN"/>
        </w:rPr>
        <w:t>P</w:t>
      </w:r>
      <w:r>
        <w:rPr>
          <w:rFonts w:eastAsiaTheme="minorEastAsia" w:hint="eastAsia"/>
          <w:b/>
          <w:bCs/>
          <w:lang w:eastAsia="zh-CN"/>
        </w:rPr>
        <w:t xml:space="preserve">roposal </w:t>
      </w:r>
      <w:r w:rsidR="00BA19F3">
        <w:rPr>
          <w:rFonts w:eastAsiaTheme="minorEastAsia" w:hint="eastAsia"/>
          <w:b/>
          <w:bCs/>
          <w:lang w:eastAsia="zh-CN"/>
        </w:rPr>
        <w:t>2</w:t>
      </w:r>
      <w:r w:rsidRPr="00A61866">
        <w:rPr>
          <w:rFonts w:eastAsiaTheme="minorEastAsia" w:hint="eastAsia"/>
          <w:b/>
          <w:bCs/>
          <w:lang w:eastAsia="zh-CN"/>
        </w:rPr>
        <w:t xml:space="preserve">: </w:t>
      </w:r>
      <w:r w:rsidR="004E2F51" w:rsidRPr="00A61866">
        <w:rPr>
          <w:rFonts w:eastAsia="宋体" w:hint="eastAsia"/>
          <w:b/>
          <w:bCs/>
          <w:kern w:val="2"/>
          <w:szCs w:val="20"/>
          <w:lang w:eastAsia="zh-CN"/>
        </w:rPr>
        <w:t xml:space="preserve">For Option 1-2, </w:t>
      </w:r>
      <w:r w:rsidR="004E2F51">
        <w:rPr>
          <w:rFonts w:eastAsiaTheme="minorEastAsia"/>
          <w:b/>
          <w:bCs/>
          <w:lang w:eastAsia="zh-CN"/>
        </w:rPr>
        <w:t>d</w:t>
      </w:r>
      <w:r w:rsidR="00C85142">
        <w:rPr>
          <w:rFonts w:eastAsiaTheme="minorEastAsia"/>
          <w:b/>
          <w:bCs/>
          <w:lang w:eastAsia="zh-CN"/>
        </w:rPr>
        <w:t xml:space="preserve">uring the </w:t>
      </w:r>
      <w:r w:rsidR="00C85142">
        <w:rPr>
          <w:rFonts w:eastAsia="宋体"/>
          <w:b/>
          <w:bCs/>
          <w:kern w:val="2"/>
          <w:szCs w:val="20"/>
          <w:lang w:eastAsia="zh-CN"/>
        </w:rPr>
        <w:t>timer triggered by LP-WUS</w:t>
      </w:r>
      <w:r w:rsidR="00C74213">
        <w:rPr>
          <w:rFonts w:eastAsia="宋体" w:hint="eastAsia"/>
          <w:b/>
          <w:bCs/>
          <w:kern w:val="2"/>
          <w:szCs w:val="20"/>
          <w:lang w:eastAsia="zh-CN"/>
        </w:rPr>
        <w:t xml:space="preserve"> is running</w:t>
      </w:r>
      <w:r w:rsidR="00354A52">
        <w:rPr>
          <w:rFonts w:eastAsia="宋体"/>
          <w:b/>
          <w:bCs/>
          <w:kern w:val="2"/>
          <w:szCs w:val="20"/>
          <w:lang w:eastAsia="zh-CN"/>
        </w:rPr>
        <w:t>,</w:t>
      </w:r>
      <w:r w:rsidRPr="00A61866">
        <w:rPr>
          <w:rFonts w:eastAsiaTheme="minorEastAsia" w:hint="eastAsia"/>
          <w:b/>
          <w:bCs/>
          <w:lang w:eastAsia="zh-CN"/>
        </w:rPr>
        <w:t xml:space="preserve"> </w:t>
      </w:r>
      <w:r w:rsidR="00905437" w:rsidRPr="00A61866">
        <w:rPr>
          <w:rFonts w:eastAsiaTheme="minorEastAsia" w:hint="eastAsia"/>
          <w:b/>
          <w:bCs/>
          <w:lang w:eastAsia="zh-CN"/>
        </w:rPr>
        <w:t>periodic CSI/L1-RSRP</w:t>
      </w:r>
      <w:r w:rsidR="00905437">
        <w:rPr>
          <w:rFonts w:eastAsiaTheme="minorEastAsia" w:hint="eastAsia"/>
          <w:b/>
          <w:bCs/>
          <w:lang w:eastAsia="zh-CN"/>
        </w:rPr>
        <w:t xml:space="preserve"> report </w:t>
      </w:r>
      <w:r w:rsidR="00905437">
        <w:rPr>
          <w:rFonts w:eastAsiaTheme="minorEastAsia"/>
          <w:b/>
          <w:bCs/>
          <w:lang w:eastAsia="zh-CN"/>
        </w:rPr>
        <w:t xml:space="preserve">and </w:t>
      </w:r>
      <w:r w:rsidR="00905437" w:rsidRPr="00C74213">
        <w:rPr>
          <w:rFonts w:eastAsiaTheme="minorEastAsia"/>
          <w:b/>
          <w:bCs/>
          <w:lang w:eastAsia="zh-CN"/>
        </w:rPr>
        <w:t>SP CSI report</w:t>
      </w:r>
      <w:r w:rsidR="00905437">
        <w:rPr>
          <w:rFonts w:eastAsiaTheme="minorEastAsia"/>
          <w:b/>
          <w:bCs/>
          <w:lang w:eastAsia="zh-CN"/>
        </w:rPr>
        <w:t xml:space="preserve"> </w:t>
      </w:r>
      <w:r w:rsidR="00905437">
        <w:rPr>
          <w:rFonts w:eastAsiaTheme="minorEastAsia" w:hint="eastAsia"/>
          <w:b/>
          <w:bCs/>
          <w:lang w:eastAsia="zh-CN"/>
        </w:rPr>
        <w:t xml:space="preserve">behaviour </w:t>
      </w:r>
      <w:r w:rsidR="0065568B">
        <w:rPr>
          <w:rFonts w:eastAsiaTheme="minorEastAsia"/>
          <w:b/>
          <w:bCs/>
          <w:lang w:eastAsia="zh-CN"/>
        </w:rPr>
        <w:t>are</w:t>
      </w:r>
      <w:r w:rsidR="00905437">
        <w:rPr>
          <w:rFonts w:eastAsiaTheme="minorEastAsia"/>
          <w:b/>
          <w:bCs/>
          <w:lang w:eastAsia="zh-CN"/>
        </w:rPr>
        <w:t xml:space="preserve"> the</w:t>
      </w:r>
      <w:r w:rsidR="00905437">
        <w:rPr>
          <w:rFonts w:eastAsiaTheme="minorEastAsia" w:hint="eastAsia"/>
          <w:b/>
          <w:bCs/>
          <w:lang w:eastAsia="zh-CN"/>
        </w:rPr>
        <w:t xml:space="preserve"> same as legacy </w:t>
      </w:r>
      <w:r w:rsidR="00905437" w:rsidRPr="009502CE">
        <w:rPr>
          <w:rFonts w:eastAsiaTheme="minorEastAsia"/>
          <w:b/>
          <w:bCs/>
          <w:i/>
          <w:iCs/>
          <w:lang w:eastAsia="zh-CN"/>
        </w:rPr>
        <w:t>drx-onDurationTimer</w:t>
      </w:r>
      <w:r w:rsidR="00905437" w:rsidRPr="00A61866">
        <w:rPr>
          <w:rFonts w:eastAsiaTheme="minorEastAsia"/>
          <w:b/>
          <w:bCs/>
          <w:lang w:eastAsia="zh-CN"/>
        </w:rPr>
        <w:t xml:space="preserve"> </w:t>
      </w:r>
      <w:r w:rsidR="00905437" w:rsidRPr="00E84A7C">
        <w:rPr>
          <w:rFonts w:eastAsiaTheme="minorEastAsia"/>
          <w:b/>
          <w:bCs/>
          <w:lang w:eastAsia="zh-CN"/>
        </w:rPr>
        <w:t xml:space="preserve">duration </w:t>
      </w:r>
      <w:r w:rsidR="00905437" w:rsidRPr="00E84A7C">
        <w:rPr>
          <w:rFonts w:eastAsiaTheme="minorEastAsia" w:hint="eastAsia"/>
          <w:b/>
          <w:bCs/>
          <w:szCs w:val="20"/>
          <w:lang w:eastAsia="zh-CN"/>
        </w:rPr>
        <w:t>without DCP configuration</w:t>
      </w:r>
      <w:r w:rsidR="00905437">
        <w:rPr>
          <w:rFonts w:eastAsiaTheme="minorEastAsia"/>
          <w:b/>
          <w:bCs/>
          <w:szCs w:val="20"/>
          <w:lang w:eastAsia="zh-CN"/>
        </w:rPr>
        <w:t>, i.e. always report during this timer triggered by LP-WUS</w:t>
      </w:r>
      <w:r w:rsidR="00905437" w:rsidRPr="00A61866">
        <w:rPr>
          <w:rFonts w:eastAsiaTheme="minorEastAsia" w:hint="eastAsia"/>
          <w:b/>
          <w:bCs/>
          <w:lang w:eastAsia="zh-CN"/>
        </w:rPr>
        <w:t>.</w:t>
      </w:r>
    </w:p>
    <w:p w14:paraId="1659AB33" w14:textId="2913014B" w:rsidR="009502CE" w:rsidRDefault="00ED0384" w:rsidP="00B35710">
      <w:pPr>
        <w:spacing w:after="120"/>
        <w:jc w:val="both"/>
        <w:rPr>
          <w:rFonts w:eastAsiaTheme="minorEastAsia"/>
          <w:szCs w:val="20"/>
          <w:lang w:eastAsia="zh-CN"/>
        </w:rPr>
      </w:pPr>
      <w:r>
        <w:rPr>
          <w:rFonts w:eastAsiaTheme="minorEastAsia" w:hint="eastAsia"/>
          <w:szCs w:val="20"/>
          <w:lang w:eastAsia="zh-CN"/>
        </w:rPr>
        <w:t xml:space="preserve">RAN1 has the following agreement in RAN1#118 </w:t>
      </w:r>
      <w:r>
        <w:rPr>
          <w:rFonts w:eastAsiaTheme="minorEastAsia"/>
          <w:szCs w:val="20"/>
          <w:lang w:eastAsia="zh-CN"/>
        </w:rPr>
        <w:t>meeting [</w:t>
      </w:r>
      <w:r w:rsidR="00EC196A">
        <w:rPr>
          <w:rFonts w:eastAsiaTheme="minorEastAsia" w:hint="eastAsia"/>
          <w:szCs w:val="20"/>
          <w:lang w:eastAsia="zh-CN"/>
        </w:rPr>
        <w:t>3</w:t>
      </w:r>
      <w:r>
        <w:rPr>
          <w:rFonts w:eastAsiaTheme="minorEastAsia" w:hint="eastAsia"/>
          <w:szCs w:val="20"/>
          <w:lang w:eastAsia="zh-CN"/>
        </w:rPr>
        <w:t>]</w:t>
      </w:r>
      <w:r>
        <w:rPr>
          <w:rFonts w:eastAsiaTheme="minorEastAsia"/>
          <w:szCs w:val="20"/>
          <w:lang w:eastAsia="zh-CN"/>
        </w:rPr>
        <w:t>, r</w:t>
      </w:r>
      <w:r w:rsidR="009502CE" w:rsidRPr="00A61866">
        <w:rPr>
          <w:rFonts w:eastAsiaTheme="minorEastAsia" w:hint="eastAsia"/>
          <w:szCs w:val="20"/>
          <w:lang w:eastAsia="zh-CN"/>
        </w:rPr>
        <w:t xml:space="preserve">egarding </w:t>
      </w:r>
      <w:r w:rsidR="009502CE">
        <w:rPr>
          <w:rFonts w:eastAsiaTheme="minorEastAsia" w:hint="eastAsia"/>
          <w:szCs w:val="20"/>
          <w:lang w:eastAsia="zh-CN"/>
        </w:rPr>
        <w:t>the periodic CSI/L1-RSRP reporting:</w:t>
      </w:r>
    </w:p>
    <w:tbl>
      <w:tblPr>
        <w:tblStyle w:val="af3"/>
        <w:tblW w:w="0" w:type="auto"/>
        <w:tblLook w:val="04A0" w:firstRow="1" w:lastRow="0" w:firstColumn="1" w:lastColumn="0" w:noHBand="0" w:noVBand="1"/>
      </w:tblPr>
      <w:tblGrid>
        <w:gridCol w:w="9628"/>
      </w:tblGrid>
      <w:tr w:rsidR="009502CE" w14:paraId="441A51CA" w14:textId="77777777" w:rsidTr="00B854BD">
        <w:tc>
          <w:tcPr>
            <w:tcW w:w="9628" w:type="dxa"/>
          </w:tcPr>
          <w:p w14:paraId="0909810C" w14:textId="77777777" w:rsidR="009502CE" w:rsidRPr="00A61866" w:rsidRDefault="009502CE" w:rsidP="00B35710">
            <w:pPr>
              <w:numPr>
                <w:ilvl w:val="0"/>
                <w:numId w:val="13"/>
              </w:numPr>
              <w:spacing w:after="120"/>
              <w:jc w:val="both"/>
              <w:rPr>
                <w:szCs w:val="20"/>
                <w:lang w:eastAsia="x-none"/>
              </w:rPr>
            </w:pPr>
            <w:r w:rsidRPr="00A61866">
              <w:rPr>
                <w:szCs w:val="20"/>
                <w:lang w:eastAsia="x-none"/>
              </w:rPr>
              <w:t>For periodic CSI/L1-RSRP reporting, UE can be configured with one of the following (same as Rel-16 DCP and option 1-1).</w:t>
            </w:r>
          </w:p>
          <w:p w14:paraId="4CA861B4" w14:textId="77777777" w:rsidR="009502CE" w:rsidRPr="00A61866" w:rsidRDefault="009502CE" w:rsidP="00B35710">
            <w:pPr>
              <w:numPr>
                <w:ilvl w:val="1"/>
                <w:numId w:val="13"/>
              </w:numPr>
              <w:spacing w:after="120"/>
              <w:jc w:val="both"/>
              <w:rPr>
                <w:szCs w:val="20"/>
                <w:lang w:eastAsia="x-none"/>
              </w:rPr>
            </w:pPr>
            <w:r w:rsidRPr="00A61866">
              <w:rPr>
                <w:szCs w:val="20"/>
                <w:lang w:eastAsia="x-none"/>
              </w:rPr>
              <w:t>Periodic CSI/L1-RSRP is not reported if UE is not indicated to wake-up.</w:t>
            </w:r>
          </w:p>
          <w:p w14:paraId="72B92701" w14:textId="77777777" w:rsidR="009502CE" w:rsidRPr="00A61866" w:rsidRDefault="009502CE" w:rsidP="00B35710">
            <w:pPr>
              <w:numPr>
                <w:ilvl w:val="1"/>
                <w:numId w:val="13"/>
              </w:numPr>
              <w:spacing w:after="120"/>
              <w:jc w:val="both"/>
              <w:rPr>
                <w:szCs w:val="20"/>
                <w:lang w:eastAsia="x-none"/>
              </w:rPr>
            </w:pPr>
            <w:r w:rsidRPr="00A61866">
              <w:rPr>
                <w:szCs w:val="20"/>
                <w:lang w:eastAsia="x-none"/>
              </w:rPr>
              <w:t>Periodic CSI/L1-RSRP is periodically reported regardless if UE is indicated to wake-up or not.</w:t>
            </w:r>
          </w:p>
        </w:tc>
      </w:tr>
    </w:tbl>
    <w:p w14:paraId="387B9014" w14:textId="4F9C9BE1" w:rsidR="00A61866" w:rsidRDefault="00A37519" w:rsidP="00B35710">
      <w:pPr>
        <w:widowControl w:val="0"/>
        <w:spacing w:after="120"/>
        <w:jc w:val="both"/>
        <w:rPr>
          <w:rFonts w:eastAsiaTheme="minorEastAsia"/>
          <w:szCs w:val="20"/>
          <w:lang w:eastAsia="zh-CN"/>
        </w:rPr>
      </w:pPr>
      <w:r>
        <w:rPr>
          <w:rFonts w:eastAsiaTheme="minorEastAsia"/>
          <w:szCs w:val="20"/>
          <w:lang w:eastAsia="zh-CN"/>
        </w:rPr>
        <w:t>A</w:t>
      </w:r>
      <w:r>
        <w:rPr>
          <w:rFonts w:eastAsiaTheme="minorEastAsia" w:hint="eastAsia"/>
          <w:szCs w:val="20"/>
          <w:lang w:eastAsia="zh-CN"/>
        </w:rPr>
        <w:t>s we have analyzed above, t</w:t>
      </w:r>
      <w:r w:rsidR="004A2000">
        <w:rPr>
          <w:rFonts w:eastAsiaTheme="minorEastAsia"/>
          <w:szCs w:val="20"/>
          <w:lang w:eastAsia="zh-CN"/>
        </w:rPr>
        <w:t>he s</w:t>
      </w:r>
      <w:r w:rsidR="00A61866">
        <w:rPr>
          <w:rFonts w:eastAsiaTheme="minorEastAsia" w:hint="eastAsia"/>
          <w:szCs w:val="20"/>
          <w:lang w:eastAsia="zh-CN"/>
        </w:rPr>
        <w:t xml:space="preserve">ame </w:t>
      </w:r>
      <w:r w:rsidR="009502CE">
        <w:rPr>
          <w:rFonts w:eastAsiaTheme="minorEastAsia" w:hint="eastAsia"/>
          <w:szCs w:val="20"/>
          <w:lang w:eastAsia="zh-CN"/>
        </w:rPr>
        <w:t xml:space="preserve">issues </w:t>
      </w:r>
      <w:r w:rsidR="00A61866">
        <w:rPr>
          <w:rFonts w:eastAsiaTheme="minorEastAsia" w:hint="eastAsia"/>
          <w:szCs w:val="20"/>
          <w:lang w:eastAsia="zh-CN"/>
        </w:rPr>
        <w:t>happened in Rel-16 DCP</w:t>
      </w:r>
      <w:r w:rsidR="009502CE">
        <w:rPr>
          <w:rFonts w:eastAsiaTheme="minorEastAsia" w:hint="eastAsia"/>
          <w:szCs w:val="20"/>
          <w:lang w:eastAsia="zh-CN"/>
        </w:rPr>
        <w:t xml:space="preserve"> and</w:t>
      </w:r>
      <w:r w:rsidR="00A61866">
        <w:rPr>
          <w:rFonts w:eastAsiaTheme="minorEastAsia" w:hint="eastAsia"/>
          <w:szCs w:val="20"/>
          <w:lang w:eastAsia="zh-CN"/>
        </w:rPr>
        <w:t xml:space="preserve"> we concluded that </w:t>
      </w:r>
      <w:r w:rsidR="00A61866" w:rsidRPr="00A61866">
        <w:rPr>
          <w:rFonts w:eastAsiaTheme="minorEastAsia"/>
          <w:szCs w:val="20"/>
          <w:lang w:eastAsia="zh-CN"/>
        </w:rPr>
        <w:t>UE determines whether to report the periodic CSI</w:t>
      </w:r>
      <w:r w:rsidR="00A61866">
        <w:rPr>
          <w:rFonts w:eastAsiaTheme="minorEastAsia" w:hint="eastAsia"/>
          <w:szCs w:val="20"/>
          <w:lang w:eastAsia="zh-CN"/>
        </w:rPr>
        <w:t>/L1-RSRP</w:t>
      </w:r>
      <w:r w:rsidR="00A61866" w:rsidRPr="00A61866">
        <w:rPr>
          <w:rFonts w:eastAsiaTheme="minorEastAsia" w:hint="eastAsia"/>
          <w:szCs w:val="20"/>
          <w:lang w:eastAsia="zh-CN"/>
        </w:rPr>
        <w:t xml:space="preserve"> </w:t>
      </w:r>
      <w:r w:rsidR="00A61866">
        <w:rPr>
          <w:rFonts w:eastAsiaTheme="minorEastAsia" w:hint="eastAsia"/>
          <w:szCs w:val="20"/>
          <w:lang w:eastAsia="zh-CN"/>
        </w:rPr>
        <w:t>based on the network configura</w:t>
      </w:r>
      <w:r w:rsidR="004A2000">
        <w:rPr>
          <w:rFonts w:eastAsiaTheme="minorEastAsia"/>
          <w:szCs w:val="20"/>
          <w:lang w:eastAsia="zh-CN"/>
        </w:rPr>
        <w:t>ti</w:t>
      </w:r>
      <w:r w:rsidR="00A61866">
        <w:rPr>
          <w:rFonts w:eastAsiaTheme="minorEastAsia" w:hint="eastAsia"/>
          <w:szCs w:val="20"/>
          <w:lang w:eastAsia="zh-CN"/>
        </w:rPr>
        <w:t>on</w:t>
      </w:r>
      <w:r>
        <w:rPr>
          <w:rFonts w:eastAsiaTheme="minorEastAsia" w:hint="eastAsia"/>
          <w:szCs w:val="20"/>
          <w:lang w:eastAsia="zh-CN"/>
        </w:rPr>
        <w:t xml:space="preserve"> for DCP</w:t>
      </w:r>
      <w:r w:rsidR="00A61866">
        <w:rPr>
          <w:rFonts w:eastAsiaTheme="minorEastAsia" w:hint="eastAsia"/>
          <w:szCs w:val="20"/>
          <w:lang w:eastAsia="zh-CN"/>
        </w:rPr>
        <w:t>,</w:t>
      </w:r>
      <w:r w:rsidR="00A61866" w:rsidRPr="00A61866">
        <w:rPr>
          <w:rFonts w:eastAsiaTheme="minorEastAsia"/>
          <w:szCs w:val="20"/>
          <w:lang w:eastAsia="zh-CN"/>
        </w:rPr>
        <w:t xml:space="preserve"> i.e</w:t>
      </w:r>
      <w:r w:rsidR="00A61866">
        <w:rPr>
          <w:rFonts w:eastAsiaTheme="minorEastAsia" w:hint="eastAsia"/>
          <w:szCs w:val="20"/>
          <w:lang w:eastAsia="zh-CN"/>
        </w:rPr>
        <w:t>.,</w:t>
      </w:r>
      <w:r w:rsidR="00A61866" w:rsidRPr="00A61866">
        <w:rPr>
          <w:rFonts w:eastAsiaTheme="minorEastAsia"/>
          <w:szCs w:val="20"/>
          <w:lang w:eastAsia="zh-CN"/>
        </w:rPr>
        <w:t xml:space="preserve"> UE determines whether to report the periodic CSI that is L1-RSRP on PUCCH based on the </w:t>
      </w:r>
      <w:r w:rsidR="00A61866" w:rsidRPr="00A61866">
        <w:rPr>
          <w:rFonts w:eastAsiaTheme="minorEastAsia"/>
          <w:i/>
          <w:iCs/>
          <w:szCs w:val="20"/>
          <w:lang w:eastAsia="zh-CN"/>
        </w:rPr>
        <w:t>ps-TransmitPeriodicL1RSRP</w:t>
      </w:r>
      <w:r w:rsidR="00A61866" w:rsidRPr="00A61866">
        <w:rPr>
          <w:rFonts w:eastAsiaTheme="minorEastAsia"/>
          <w:szCs w:val="20"/>
          <w:lang w:eastAsia="zh-CN"/>
        </w:rPr>
        <w:t xml:space="preserve"> parameter and whether to report the periodic CSI that is not L1-RSRP on PUCCH based on the </w:t>
      </w:r>
      <w:r w:rsidR="00A61866" w:rsidRPr="00A61866">
        <w:rPr>
          <w:rFonts w:eastAsiaTheme="minorEastAsia"/>
          <w:i/>
          <w:iCs/>
          <w:szCs w:val="20"/>
          <w:lang w:eastAsia="zh-CN"/>
        </w:rPr>
        <w:t>ps-TransmitOtherPeriodicCSI</w:t>
      </w:r>
      <w:r w:rsidR="00A61866" w:rsidRPr="00A61866">
        <w:rPr>
          <w:rFonts w:eastAsiaTheme="minorEastAsia"/>
          <w:szCs w:val="20"/>
          <w:lang w:eastAsia="zh-CN"/>
        </w:rPr>
        <w:t xml:space="preserve"> parameter.</w:t>
      </w:r>
      <w:r w:rsidR="00A61866">
        <w:rPr>
          <w:rFonts w:eastAsiaTheme="minorEastAsia" w:hint="eastAsia"/>
          <w:szCs w:val="20"/>
          <w:lang w:eastAsia="zh-CN"/>
        </w:rPr>
        <w:t xml:space="preserve"> </w:t>
      </w:r>
      <w:r w:rsidR="00A61866">
        <w:rPr>
          <w:rFonts w:eastAsiaTheme="minorEastAsia"/>
          <w:szCs w:val="20"/>
          <w:lang w:eastAsia="zh-CN"/>
        </w:rPr>
        <w:t>W</w:t>
      </w:r>
      <w:r w:rsidR="00A61866">
        <w:rPr>
          <w:rFonts w:eastAsiaTheme="minorEastAsia" w:hint="eastAsia"/>
          <w:szCs w:val="20"/>
          <w:lang w:eastAsia="zh-CN"/>
        </w:rPr>
        <w:t xml:space="preserve">e think </w:t>
      </w:r>
      <w:r w:rsidR="00A61866" w:rsidRPr="00A61866">
        <w:rPr>
          <w:rFonts w:eastAsiaTheme="minorEastAsia"/>
          <w:szCs w:val="20"/>
          <w:lang w:eastAsia="zh-CN"/>
        </w:rPr>
        <w:t xml:space="preserve">the same </w:t>
      </w:r>
      <w:r w:rsidR="00A61866">
        <w:rPr>
          <w:rFonts w:eastAsiaTheme="minorEastAsia" w:hint="eastAsia"/>
          <w:szCs w:val="20"/>
          <w:lang w:eastAsia="zh-CN"/>
        </w:rPr>
        <w:t xml:space="preserve">principle </w:t>
      </w:r>
      <w:r w:rsidR="00A61866" w:rsidRPr="00A61866">
        <w:rPr>
          <w:rFonts w:eastAsiaTheme="minorEastAsia"/>
          <w:szCs w:val="20"/>
          <w:lang w:eastAsia="zh-CN"/>
        </w:rPr>
        <w:t xml:space="preserve">could be considered </w:t>
      </w:r>
      <w:r w:rsidR="00966054">
        <w:rPr>
          <w:rFonts w:eastAsiaTheme="minorEastAsia"/>
          <w:szCs w:val="20"/>
          <w:lang w:eastAsia="zh-CN"/>
        </w:rPr>
        <w:t>here</w:t>
      </w:r>
      <w:r w:rsidR="006524D9">
        <w:rPr>
          <w:rFonts w:eastAsiaTheme="minorEastAsia"/>
          <w:szCs w:val="20"/>
          <w:lang w:eastAsia="zh-CN"/>
        </w:rPr>
        <w:t xml:space="preserve"> for </w:t>
      </w:r>
      <w:r w:rsidR="00FD2D96">
        <w:rPr>
          <w:rFonts w:eastAsiaTheme="minorEastAsia"/>
          <w:szCs w:val="20"/>
          <w:lang w:eastAsia="zh-CN"/>
        </w:rPr>
        <w:t xml:space="preserve">legacy </w:t>
      </w:r>
      <w:r w:rsidR="00FD2D96" w:rsidRPr="009502CE">
        <w:rPr>
          <w:rFonts w:eastAsiaTheme="minorEastAsia"/>
          <w:i/>
          <w:iCs/>
          <w:lang w:eastAsia="zh-CN"/>
        </w:rPr>
        <w:t>drx-onDurationTimer</w:t>
      </w:r>
      <w:r w:rsidR="00A639DB">
        <w:rPr>
          <w:rFonts w:eastAsiaTheme="minorEastAsia"/>
          <w:lang w:eastAsia="zh-CN"/>
        </w:rPr>
        <w:t xml:space="preserve"> in Option 1-2</w:t>
      </w:r>
      <w:r w:rsidR="00A61866">
        <w:rPr>
          <w:rFonts w:eastAsiaTheme="minorEastAsia" w:hint="eastAsia"/>
          <w:szCs w:val="20"/>
          <w:lang w:eastAsia="zh-CN"/>
        </w:rPr>
        <w:t xml:space="preserve">. </w:t>
      </w:r>
      <w:r w:rsidR="00A61866">
        <w:rPr>
          <w:rFonts w:eastAsiaTheme="minorEastAsia"/>
          <w:szCs w:val="20"/>
          <w:lang w:eastAsia="zh-CN"/>
        </w:rPr>
        <w:t>Thus,</w:t>
      </w:r>
      <w:r w:rsidR="00A61866">
        <w:rPr>
          <w:rFonts w:eastAsiaTheme="minorEastAsia" w:hint="eastAsia"/>
          <w:szCs w:val="20"/>
          <w:lang w:eastAsia="zh-CN"/>
        </w:rPr>
        <w:t xml:space="preserve"> we propose:</w:t>
      </w:r>
    </w:p>
    <w:p w14:paraId="4A5F8E10" w14:textId="10BCA54D" w:rsidR="0083458D" w:rsidRDefault="00A61866" w:rsidP="00B35710">
      <w:pPr>
        <w:widowControl w:val="0"/>
        <w:spacing w:after="120"/>
        <w:jc w:val="both"/>
        <w:rPr>
          <w:rFonts w:eastAsiaTheme="minorEastAsia"/>
          <w:b/>
          <w:bCs/>
          <w:lang w:eastAsia="zh-CN"/>
        </w:rPr>
      </w:pPr>
      <w:r w:rsidRPr="00A61866">
        <w:rPr>
          <w:rFonts w:eastAsiaTheme="minorEastAsia" w:hint="eastAsia"/>
          <w:b/>
          <w:bCs/>
          <w:lang w:eastAsia="zh-CN"/>
        </w:rPr>
        <w:t>P</w:t>
      </w:r>
      <w:r>
        <w:rPr>
          <w:rFonts w:eastAsiaTheme="minorEastAsia" w:hint="eastAsia"/>
          <w:b/>
          <w:bCs/>
          <w:lang w:eastAsia="zh-CN"/>
        </w:rPr>
        <w:t>roposal</w:t>
      </w:r>
      <w:r w:rsidR="004A2000">
        <w:rPr>
          <w:rFonts w:eastAsiaTheme="minorEastAsia" w:hint="eastAsia"/>
          <w:b/>
          <w:bCs/>
          <w:lang w:eastAsia="zh-CN"/>
        </w:rPr>
        <w:t xml:space="preserve"> </w:t>
      </w:r>
      <w:r w:rsidR="00BA19F3">
        <w:rPr>
          <w:rFonts w:eastAsiaTheme="minorEastAsia" w:hint="eastAsia"/>
          <w:b/>
          <w:bCs/>
          <w:lang w:eastAsia="zh-CN"/>
        </w:rPr>
        <w:t>3</w:t>
      </w:r>
      <w:r w:rsidRPr="00A61866">
        <w:rPr>
          <w:rFonts w:eastAsiaTheme="minorEastAsia" w:hint="eastAsia"/>
          <w:b/>
          <w:bCs/>
          <w:lang w:eastAsia="zh-CN"/>
        </w:rPr>
        <w:t xml:space="preserve">: </w:t>
      </w:r>
      <w:r w:rsidR="00491BE1">
        <w:rPr>
          <w:rFonts w:eastAsiaTheme="minorEastAsia"/>
          <w:b/>
          <w:bCs/>
          <w:lang w:eastAsia="zh-CN"/>
        </w:rPr>
        <w:t>For Option 1-2, w</w:t>
      </w:r>
      <w:r w:rsidRPr="00A61866">
        <w:rPr>
          <w:rFonts w:eastAsiaTheme="minorEastAsia"/>
          <w:b/>
          <w:bCs/>
          <w:lang w:eastAsia="zh-CN"/>
        </w:rPr>
        <w:t xml:space="preserve">ithin </w:t>
      </w:r>
      <w:r w:rsidR="00F05FA5">
        <w:rPr>
          <w:rFonts w:eastAsiaTheme="minorEastAsia"/>
          <w:b/>
          <w:bCs/>
          <w:lang w:eastAsia="zh-CN"/>
        </w:rPr>
        <w:t xml:space="preserve">legacy </w:t>
      </w:r>
      <w:r w:rsidRPr="009502CE">
        <w:rPr>
          <w:rFonts w:eastAsiaTheme="minorEastAsia"/>
          <w:b/>
          <w:bCs/>
          <w:i/>
          <w:iCs/>
          <w:lang w:eastAsia="zh-CN"/>
        </w:rPr>
        <w:t>drx-onDurationTimer</w:t>
      </w:r>
      <w:r w:rsidRPr="00A61866">
        <w:rPr>
          <w:rFonts w:eastAsiaTheme="minorEastAsia"/>
          <w:b/>
          <w:bCs/>
          <w:lang w:eastAsia="zh-CN"/>
        </w:rPr>
        <w:t xml:space="preserve"> duration and the MAC entity is not in Active Time</w:t>
      </w:r>
      <w:r w:rsidRPr="00A61866">
        <w:rPr>
          <w:rFonts w:eastAsiaTheme="minorEastAsia" w:hint="eastAsia"/>
          <w:b/>
          <w:bCs/>
          <w:lang w:eastAsia="zh-CN"/>
        </w:rPr>
        <w:t xml:space="preserve">, </w:t>
      </w:r>
      <w:bookmarkStart w:id="4" w:name="_Hlk178252707"/>
      <w:r w:rsidRPr="00A61866">
        <w:rPr>
          <w:rFonts w:eastAsiaTheme="minorEastAsia" w:hint="eastAsia"/>
          <w:b/>
          <w:bCs/>
          <w:lang w:eastAsia="zh-CN"/>
        </w:rPr>
        <w:t xml:space="preserve">it is up to </w:t>
      </w:r>
      <w:r>
        <w:rPr>
          <w:rFonts w:eastAsiaTheme="minorEastAsia" w:hint="eastAsia"/>
          <w:b/>
          <w:bCs/>
          <w:lang w:eastAsia="zh-CN"/>
        </w:rPr>
        <w:t>network</w:t>
      </w:r>
      <w:r w:rsidRPr="00A61866">
        <w:rPr>
          <w:rFonts w:eastAsiaTheme="minorEastAsia" w:hint="eastAsia"/>
          <w:b/>
          <w:bCs/>
          <w:lang w:eastAsia="zh-CN"/>
        </w:rPr>
        <w:t xml:space="preserve"> configuration to determine whether to report the periodic CSI/L1-RSRP</w:t>
      </w:r>
      <w:r w:rsidR="00923CA5">
        <w:rPr>
          <w:rFonts w:eastAsiaTheme="minorEastAsia"/>
          <w:b/>
          <w:bCs/>
          <w:lang w:eastAsia="zh-CN"/>
        </w:rPr>
        <w:t>, i.e. same as in Rel-16 DCP</w:t>
      </w:r>
      <w:r w:rsidRPr="00A61866">
        <w:rPr>
          <w:rFonts w:eastAsiaTheme="minorEastAsia" w:hint="eastAsia"/>
          <w:b/>
          <w:bCs/>
          <w:lang w:eastAsia="zh-CN"/>
        </w:rPr>
        <w:t>.</w:t>
      </w:r>
    </w:p>
    <w:p w14:paraId="0005B56E" w14:textId="41BC691C" w:rsidR="00027774" w:rsidRPr="00027774" w:rsidRDefault="00027774" w:rsidP="00B35710">
      <w:pPr>
        <w:spacing w:after="120"/>
        <w:jc w:val="both"/>
        <w:rPr>
          <w:rFonts w:eastAsiaTheme="minorEastAsia"/>
          <w:b/>
          <w:bCs/>
          <w:i/>
          <w:iCs/>
          <w:szCs w:val="20"/>
          <w:u w:val="single"/>
          <w:lang w:eastAsia="zh-CN"/>
        </w:rPr>
      </w:pPr>
      <w:r>
        <w:rPr>
          <w:rFonts w:eastAsiaTheme="minorEastAsia"/>
          <w:b/>
          <w:bCs/>
          <w:i/>
          <w:iCs/>
          <w:szCs w:val="20"/>
          <w:u w:val="single"/>
          <w:lang w:eastAsia="zh-CN"/>
        </w:rPr>
        <w:t>C</w:t>
      </w:r>
      <w:r>
        <w:rPr>
          <w:rFonts w:eastAsiaTheme="minorEastAsia" w:hint="eastAsia"/>
          <w:b/>
          <w:bCs/>
          <w:i/>
          <w:iCs/>
          <w:szCs w:val="20"/>
          <w:u w:val="single"/>
          <w:lang w:eastAsia="zh-CN"/>
        </w:rPr>
        <w:t xml:space="preserve">oexistence with PDCCH skipping </w:t>
      </w:r>
    </w:p>
    <w:bookmarkEnd w:id="4"/>
    <w:p w14:paraId="65DCBE1C" w14:textId="6F597EC0" w:rsidR="0048245D" w:rsidRDefault="00003E20" w:rsidP="00B35710">
      <w:pPr>
        <w:widowControl w:val="0"/>
        <w:spacing w:after="120"/>
        <w:jc w:val="both"/>
        <w:rPr>
          <w:rFonts w:eastAsiaTheme="minorEastAsia"/>
          <w:szCs w:val="20"/>
          <w:lang w:eastAsia="zh-CN"/>
        </w:rPr>
      </w:pPr>
      <w:r w:rsidRPr="00A84108">
        <w:rPr>
          <w:rFonts w:eastAsiaTheme="minorEastAsia"/>
          <w:szCs w:val="20"/>
          <w:lang w:eastAsia="zh-CN"/>
        </w:rPr>
        <w:t>B</w:t>
      </w:r>
      <w:r w:rsidRPr="00A84108">
        <w:rPr>
          <w:rFonts w:eastAsiaTheme="minorEastAsia" w:hint="eastAsia"/>
          <w:szCs w:val="20"/>
          <w:lang w:eastAsia="zh-CN"/>
        </w:rPr>
        <w:t xml:space="preserve">esides, </w:t>
      </w:r>
      <w:r w:rsidR="0048245D">
        <w:rPr>
          <w:rFonts w:eastAsiaTheme="minorEastAsia" w:hint="eastAsia"/>
          <w:szCs w:val="20"/>
          <w:lang w:eastAsia="zh-CN"/>
        </w:rPr>
        <w:t xml:space="preserve">since </w:t>
      </w:r>
      <w:r w:rsidR="0048245D" w:rsidRPr="0048245D">
        <w:rPr>
          <w:rFonts w:eastAsiaTheme="minorEastAsia"/>
          <w:szCs w:val="20"/>
          <w:lang w:eastAsia="zh-CN"/>
        </w:rPr>
        <w:t xml:space="preserve">UE is in C-DRX </w:t>
      </w:r>
      <w:r w:rsidR="0048245D">
        <w:rPr>
          <w:rFonts w:eastAsiaTheme="minorEastAsia" w:hint="eastAsia"/>
          <w:szCs w:val="20"/>
          <w:lang w:eastAsia="zh-CN"/>
        </w:rPr>
        <w:t>A</w:t>
      </w:r>
      <w:r w:rsidR="0048245D" w:rsidRPr="0048245D">
        <w:rPr>
          <w:rFonts w:eastAsiaTheme="minorEastAsia"/>
          <w:szCs w:val="20"/>
          <w:lang w:eastAsia="zh-CN"/>
        </w:rPr>
        <w:t xml:space="preserve">ctive </w:t>
      </w:r>
      <w:r w:rsidR="0048245D">
        <w:rPr>
          <w:rFonts w:eastAsiaTheme="minorEastAsia" w:hint="eastAsia"/>
          <w:szCs w:val="20"/>
          <w:lang w:eastAsia="zh-CN"/>
        </w:rPr>
        <w:t>T</w:t>
      </w:r>
      <w:r w:rsidR="0048245D" w:rsidRPr="0048245D">
        <w:rPr>
          <w:rFonts w:eastAsiaTheme="minorEastAsia"/>
          <w:szCs w:val="20"/>
          <w:lang w:eastAsia="zh-CN"/>
        </w:rPr>
        <w:t>im</w:t>
      </w:r>
      <w:r w:rsidR="0048245D">
        <w:rPr>
          <w:rFonts w:eastAsiaTheme="minorEastAsia" w:hint="eastAsia"/>
          <w:szCs w:val="20"/>
          <w:lang w:eastAsia="zh-CN"/>
        </w:rPr>
        <w:t>e</w:t>
      </w:r>
      <w:r w:rsidR="0048245D" w:rsidRPr="0048245D">
        <w:rPr>
          <w:rFonts w:eastAsiaTheme="minorEastAsia" w:hint="eastAsia"/>
          <w:szCs w:val="20"/>
          <w:lang w:eastAsia="zh-CN"/>
        </w:rPr>
        <w:t xml:space="preserve"> w</w:t>
      </w:r>
      <w:r w:rsidR="0048245D" w:rsidRPr="0048245D">
        <w:rPr>
          <w:rFonts w:eastAsiaTheme="minorEastAsia"/>
          <w:szCs w:val="20"/>
          <w:lang w:eastAsia="zh-CN"/>
        </w:rPr>
        <w:t>hen th</w:t>
      </w:r>
      <w:r w:rsidR="0048245D">
        <w:rPr>
          <w:rFonts w:eastAsiaTheme="minorEastAsia" w:hint="eastAsia"/>
          <w:szCs w:val="20"/>
          <w:lang w:eastAsia="zh-CN"/>
        </w:rPr>
        <w:t>e</w:t>
      </w:r>
      <w:r w:rsidR="0048245D" w:rsidRPr="0048245D">
        <w:rPr>
          <w:rFonts w:eastAsiaTheme="minorEastAsia"/>
          <w:szCs w:val="20"/>
          <w:lang w:eastAsia="zh-CN"/>
        </w:rPr>
        <w:t xml:space="preserve"> new timer</w:t>
      </w:r>
      <w:r w:rsidR="003B4B31">
        <w:rPr>
          <w:rFonts w:eastAsiaTheme="minorEastAsia"/>
          <w:szCs w:val="20"/>
          <w:lang w:eastAsia="zh-CN"/>
        </w:rPr>
        <w:t xml:space="preserve"> triggered by LP-WUS</w:t>
      </w:r>
      <w:r w:rsidR="0048245D" w:rsidRPr="0048245D">
        <w:rPr>
          <w:rFonts w:eastAsiaTheme="minorEastAsia"/>
          <w:szCs w:val="20"/>
          <w:lang w:eastAsia="zh-CN"/>
        </w:rPr>
        <w:t xml:space="preserve"> is running</w:t>
      </w:r>
      <w:r w:rsidR="0048245D">
        <w:rPr>
          <w:rFonts w:eastAsiaTheme="minorEastAsia" w:hint="eastAsia"/>
          <w:szCs w:val="20"/>
          <w:lang w:eastAsia="zh-CN"/>
        </w:rPr>
        <w:t xml:space="preserve">, similar </w:t>
      </w:r>
      <w:r w:rsidR="00B862BF">
        <w:rPr>
          <w:rFonts w:eastAsiaTheme="minorEastAsia"/>
          <w:szCs w:val="20"/>
          <w:lang w:eastAsia="zh-CN"/>
        </w:rPr>
        <w:t>to</w:t>
      </w:r>
      <w:r w:rsidR="0048245D">
        <w:rPr>
          <w:rFonts w:eastAsiaTheme="minorEastAsia" w:hint="eastAsia"/>
          <w:szCs w:val="20"/>
          <w:lang w:eastAsia="zh-CN"/>
        </w:rPr>
        <w:t xml:space="preserve"> </w:t>
      </w:r>
      <w:r w:rsidR="00472CF8">
        <w:rPr>
          <w:rFonts w:eastAsiaTheme="minorEastAsia"/>
          <w:szCs w:val="20"/>
          <w:lang w:eastAsia="zh-CN"/>
        </w:rPr>
        <w:t xml:space="preserve">Rel-16 </w:t>
      </w:r>
      <w:r w:rsidR="00496A68">
        <w:rPr>
          <w:rFonts w:eastAsiaTheme="minorEastAsia" w:hint="eastAsia"/>
          <w:szCs w:val="20"/>
          <w:lang w:eastAsia="zh-CN"/>
        </w:rPr>
        <w:t>DCP which also triggers UE enters</w:t>
      </w:r>
      <w:r w:rsidR="0048245D">
        <w:rPr>
          <w:rFonts w:eastAsiaTheme="minorEastAsia" w:hint="eastAsia"/>
          <w:szCs w:val="20"/>
          <w:lang w:eastAsia="zh-CN"/>
        </w:rPr>
        <w:t xml:space="preserve"> C-DRX Active Time, </w:t>
      </w:r>
      <w:r>
        <w:rPr>
          <w:rFonts w:eastAsiaTheme="minorEastAsia"/>
          <w:szCs w:val="20"/>
          <w:lang w:eastAsia="zh-CN"/>
        </w:rPr>
        <w:t>PDCCH skipping</w:t>
      </w:r>
      <w:r w:rsidR="0048245D">
        <w:rPr>
          <w:rFonts w:eastAsiaTheme="minorEastAsia" w:hint="eastAsia"/>
          <w:szCs w:val="20"/>
          <w:lang w:eastAsia="zh-CN"/>
        </w:rPr>
        <w:t xml:space="preserve"> </w:t>
      </w:r>
      <w:r w:rsidR="00644087">
        <w:rPr>
          <w:rFonts w:eastAsiaTheme="minorEastAsia"/>
          <w:szCs w:val="20"/>
          <w:lang w:eastAsia="zh-CN"/>
        </w:rPr>
        <w:t>c</w:t>
      </w:r>
      <w:r w:rsidR="0048245D">
        <w:rPr>
          <w:rFonts w:eastAsiaTheme="minorEastAsia" w:hint="eastAsia"/>
          <w:szCs w:val="20"/>
          <w:lang w:eastAsia="zh-CN"/>
        </w:rPr>
        <w:t xml:space="preserve">ould also work together </w:t>
      </w:r>
      <w:r w:rsidR="00B862BF">
        <w:rPr>
          <w:rFonts w:eastAsiaTheme="minorEastAsia"/>
          <w:szCs w:val="20"/>
          <w:lang w:eastAsia="zh-CN"/>
        </w:rPr>
        <w:t xml:space="preserve">with </w:t>
      </w:r>
      <w:r w:rsidR="00C17555">
        <w:rPr>
          <w:rFonts w:eastAsiaTheme="minorEastAsia" w:hint="eastAsia"/>
          <w:szCs w:val="20"/>
          <w:lang w:eastAsia="zh-CN"/>
        </w:rPr>
        <w:t>the LP-WUS</w:t>
      </w:r>
      <w:r>
        <w:rPr>
          <w:rFonts w:eastAsiaTheme="minorEastAsia"/>
          <w:szCs w:val="20"/>
          <w:lang w:eastAsia="zh-CN"/>
        </w:rPr>
        <w:t xml:space="preserve">. In this case, PDCCH skipping indication </w:t>
      </w:r>
      <w:r w:rsidR="0048245D">
        <w:rPr>
          <w:rFonts w:eastAsiaTheme="minorEastAsia" w:hint="eastAsia"/>
          <w:szCs w:val="20"/>
          <w:lang w:eastAsia="zh-CN"/>
        </w:rPr>
        <w:t>is used</w:t>
      </w:r>
      <w:r w:rsidR="00B862BF">
        <w:rPr>
          <w:rFonts w:eastAsiaTheme="minorEastAsia"/>
          <w:szCs w:val="20"/>
          <w:lang w:eastAsia="zh-CN"/>
        </w:rPr>
        <w:t xml:space="preserve"> </w:t>
      </w:r>
      <w:r>
        <w:rPr>
          <w:rFonts w:eastAsiaTheme="minorEastAsia"/>
          <w:szCs w:val="20"/>
          <w:lang w:eastAsia="zh-CN"/>
        </w:rPr>
        <w:t>to stop the PDCCH monitoring</w:t>
      </w:r>
      <w:r w:rsidR="00155E4D">
        <w:rPr>
          <w:rFonts w:eastAsiaTheme="minorEastAsia" w:hint="eastAsia"/>
          <w:szCs w:val="20"/>
          <w:lang w:eastAsia="zh-CN"/>
        </w:rPr>
        <w:t xml:space="preserve"> as legacy. </w:t>
      </w:r>
    </w:p>
    <w:p w14:paraId="2792DA0F" w14:textId="57608F79" w:rsidR="00C008EE" w:rsidRDefault="00C17555" w:rsidP="00B35710">
      <w:pPr>
        <w:widowControl w:val="0"/>
        <w:spacing w:after="120"/>
        <w:jc w:val="both"/>
        <w:rPr>
          <w:rFonts w:eastAsiaTheme="minorEastAsia"/>
          <w:szCs w:val="20"/>
          <w:lang w:eastAsia="zh-CN"/>
        </w:rPr>
      </w:pPr>
      <w:r>
        <w:rPr>
          <w:rFonts w:eastAsiaTheme="minorEastAsia" w:hint="eastAsia"/>
          <w:szCs w:val="20"/>
          <w:lang w:eastAsia="zh-CN"/>
        </w:rPr>
        <w:t>W</w:t>
      </w:r>
      <w:r w:rsidR="00155E4D">
        <w:rPr>
          <w:rFonts w:eastAsiaTheme="minorEastAsia" w:hint="eastAsia"/>
          <w:szCs w:val="20"/>
          <w:lang w:eastAsia="zh-CN"/>
        </w:rPr>
        <w:t xml:space="preserve">hen UE receives the PDCCH skipping indication, </w:t>
      </w:r>
      <w:r w:rsidR="00E313F2">
        <w:rPr>
          <w:rFonts w:eastAsiaTheme="minorEastAsia"/>
          <w:szCs w:val="20"/>
          <w:lang w:eastAsia="zh-CN"/>
        </w:rPr>
        <w:t xml:space="preserve">UE will not perform PDCCH monitoring. But the PDCCH skipping indication will not impact the C-DRX Active Timer switch. In this </w:t>
      </w:r>
      <w:r w:rsidR="002B6C9F">
        <w:rPr>
          <w:rFonts w:eastAsiaTheme="minorEastAsia"/>
          <w:szCs w:val="20"/>
          <w:lang w:eastAsia="zh-CN"/>
        </w:rPr>
        <w:t>case</w:t>
      </w:r>
      <w:r w:rsidR="00E313F2">
        <w:rPr>
          <w:rFonts w:eastAsiaTheme="minorEastAsia"/>
          <w:szCs w:val="20"/>
          <w:lang w:eastAsia="zh-CN"/>
        </w:rPr>
        <w:t>,</w:t>
      </w:r>
      <w:r w:rsidR="00186D80">
        <w:rPr>
          <w:rFonts w:eastAsiaTheme="minorEastAsia"/>
          <w:szCs w:val="20"/>
          <w:lang w:eastAsia="zh-CN"/>
        </w:rPr>
        <w:t xml:space="preserve"> </w:t>
      </w:r>
      <w:r>
        <w:rPr>
          <w:rFonts w:eastAsiaTheme="minorEastAsia" w:hint="eastAsia"/>
          <w:szCs w:val="20"/>
          <w:lang w:eastAsia="zh-CN"/>
        </w:rPr>
        <w:t xml:space="preserve">it is possible that UE is still within the C-DRX Active Time </w:t>
      </w:r>
      <w:r w:rsidR="00186D80">
        <w:rPr>
          <w:rFonts w:eastAsiaTheme="minorEastAsia"/>
          <w:szCs w:val="20"/>
          <w:lang w:eastAsia="zh-CN"/>
        </w:rPr>
        <w:t>(but just has stopped the PDCCH monitoring)</w:t>
      </w:r>
      <w:r w:rsidR="002B6C9F">
        <w:rPr>
          <w:rFonts w:eastAsiaTheme="minorEastAsia"/>
          <w:szCs w:val="20"/>
          <w:lang w:eastAsia="zh-CN"/>
        </w:rPr>
        <w:t xml:space="preserve">, in this way, </w:t>
      </w:r>
      <w:r w:rsidR="0048245D">
        <w:rPr>
          <w:rFonts w:eastAsiaTheme="minorEastAsia" w:hint="eastAsia"/>
          <w:szCs w:val="20"/>
          <w:lang w:eastAsia="zh-CN"/>
        </w:rPr>
        <w:t xml:space="preserve">UE </w:t>
      </w:r>
      <w:r w:rsidR="0048245D">
        <w:rPr>
          <w:rFonts w:eastAsiaTheme="minorEastAsia"/>
          <w:szCs w:val="20"/>
          <w:lang w:eastAsia="zh-CN"/>
        </w:rPr>
        <w:t>won’t</w:t>
      </w:r>
      <w:r w:rsidR="0048245D">
        <w:rPr>
          <w:rFonts w:eastAsiaTheme="minorEastAsia" w:hint="eastAsia"/>
          <w:szCs w:val="20"/>
          <w:lang w:eastAsia="zh-CN"/>
        </w:rPr>
        <w:t xml:space="preserve"> switch back to the LP-WUS monitoring </w:t>
      </w:r>
      <w:r w:rsidR="00155E4D">
        <w:rPr>
          <w:rFonts w:eastAsiaTheme="minorEastAsia" w:hint="eastAsia"/>
          <w:szCs w:val="20"/>
          <w:lang w:eastAsia="zh-CN"/>
        </w:rPr>
        <w:t xml:space="preserve">since we </w:t>
      </w:r>
      <w:r w:rsidR="0048245D">
        <w:rPr>
          <w:rFonts w:eastAsiaTheme="minorEastAsia" w:hint="eastAsia"/>
          <w:szCs w:val="20"/>
          <w:lang w:eastAsia="zh-CN"/>
        </w:rPr>
        <w:t>only agree</w:t>
      </w:r>
      <w:r w:rsidR="00760EB6">
        <w:rPr>
          <w:rFonts w:eastAsiaTheme="minorEastAsia"/>
          <w:szCs w:val="20"/>
          <w:lang w:eastAsia="zh-CN"/>
        </w:rPr>
        <w:t>d</w:t>
      </w:r>
      <w:r w:rsidR="0048245D">
        <w:rPr>
          <w:rFonts w:eastAsiaTheme="minorEastAsia" w:hint="eastAsia"/>
          <w:szCs w:val="20"/>
          <w:lang w:eastAsia="zh-CN"/>
        </w:rPr>
        <w:t xml:space="preserve"> </w:t>
      </w:r>
      <w:r w:rsidR="0048245D" w:rsidRPr="0048245D">
        <w:rPr>
          <w:rFonts w:eastAsiaTheme="minorEastAsia"/>
          <w:szCs w:val="20"/>
          <w:lang w:eastAsia="zh-CN"/>
        </w:rPr>
        <w:t>UE goes back to LP</w:t>
      </w:r>
      <w:r>
        <w:rPr>
          <w:rFonts w:eastAsiaTheme="minorEastAsia" w:hint="eastAsia"/>
          <w:szCs w:val="20"/>
          <w:lang w:eastAsia="zh-CN"/>
        </w:rPr>
        <w:t>-</w:t>
      </w:r>
      <w:r w:rsidR="0048245D" w:rsidRPr="0048245D">
        <w:rPr>
          <w:rFonts w:eastAsiaTheme="minorEastAsia"/>
          <w:szCs w:val="20"/>
          <w:lang w:eastAsia="zh-CN"/>
        </w:rPr>
        <w:t>WUS monitoring</w:t>
      </w:r>
      <w:r w:rsidRPr="00C17555">
        <w:rPr>
          <w:rFonts w:eastAsiaTheme="minorEastAsia" w:hint="eastAsia"/>
          <w:szCs w:val="20"/>
          <w:lang w:eastAsia="zh-CN"/>
        </w:rPr>
        <w:t xml:space="preserve"> </w:t>
      </w:r>
      <w:r>
        <w:rPr>
          <w:rFonts w:eastAsiaTheme="minorEastAsia" w:hint="eastAsia"/>
          <w:szCs w:val="20"/>
          <w:lang w:eastAsia="zh-CN"/>
        </w:rPr>
        <w:t>w</w:t>
      </w:r>
      <w:r w:rsidRPr="0048245D">
        <w:rPr>
          <w:rFonts w:eastAsiaTheme="minorEastAsia"/>
          <w:szCs w:val="20"/>
          <w:lang w:eastAsia="zh-CN"/>
        </w:rPr>
        <w:t>hen UE is not in C-DRX active time</w:t>
      </w:r>
      <w:r w:rsidR="002A41B0">
        <w:rPr>
          <w:rFonts w:eastAsiaTheme="minorEastAsia"/>
          <w:szCs w:val="20"/>
          <w:lang w:eastAsia="zh-CN"/>
        </w:rPr>
        <w:t xml:space="preserve"> as below</w:t>
      </w:r>
      <w:r w:rsidR="0048245D" w:rsidRPr="0048245D">
        <w:rPr>
          <w:rFonts w:eastAsiaTheme="minorEastAsia"/>
          <w:szCs w:val="20"/>
          <w:lang w:eastAsia="zh-CN"/>
        </w:rPr>
        <w:t>.</w:t>
      </w:r>
      <w:r w:rsidR="0048245D">
        <w:rPr>
          <w:rFonts w:eastAsiaTheme="minorEastAsia" w:hint="eastAsia"/>
          <w:szCs w:val="20"/>
          <w:lang w:eastAsia="zh-CN"/>
        </w:rPr>
        <w:t xml:space="preserve"> </w:t>
      </w:r>
    </w:p>
    <w:tbl>
      <w:tblPr>
        <w:tblStyle w:val="af3"/>
        <w:tblW w:w="0" w:type="auto"/>
        <w:tblLook w:val="04A0" w:firstRow="1" w:lastRow="0" w:firstColumn="1" w:lastColumn="0" w:noHBand="0" w:noVBand="1"/>
      </w:tblPr>
      <w:tblGrid>
        <w:gridCol w:w="9628"/>
      </w:tblGrid>
      <w:tr w:rsidR="00D05B0B" w14:paraId="3DDF3C27" w14:textId="77777777" w:rsidTr="00D05B0B">
        <w:tc>
          <w:tcPr>
            <w:tcW w:w="9628" w:type="dxa"/>
          </w:tcPr>
          <w:p w14:paraId="2E52E9C7" w14:textId="2BE37D2A" w:rsidR="00D05B0B" w:rsidRPr="00B35710" w:rsidRDefault="00D05B0B" w:rsidP="00B35710">
            <w:pPr>
              <w:pStyle w:val="Agreement"/>
              <w:tabs>
                <w:tab w:val="num" w:pos="1619"/>
              </w:tabs>
              <w:spacing w:before="0" w:after="120"/>
              <w:ind w:left="714" w:hanging="357"/>
              <w:jc w:val="both"/>
              <w:rPr>
                <w:lang w:eastAsia="zh-CN"/>
              </w:rPr>
            </w:pPr>
            <w:r w:rsidRPr="00472CB5">
              <w:rPr>
                <w:rFonts w:ascii="Times New Roman" w:hAnsi="Times New Roman"/>
                <w:lang w:eastAsia="zh-CN"/>
              </w:rPr>
              <w:t xml:space="preserve">In option 1-2, a new timer triggered by LPWUS is introduced. When this new timer is running, UE is in C-DRX active time. When UE is not in C-DRX active time, UE goes back to LPWUS monitoring. </w:t>
            </w:r>
          </w:p>
        </w:tc>
      </w:tr>
    </w:tbl>
    <w:p w14:paraId="2DB63EBA" w14:textId="7556C025" w:rsidR="00003E20" w:rsidRDefault="0048245D" w:rsidP="00B35710">
      <w:pPr>
        <w:widowControl w:val="0"/>
        <w:spacing w:after="120"/>
        <w:jc w:val="both"/>
        <w:rPr>
          <w:rFonts w:eastAsiaTheme="minorEastAsia"/>
          <w:szCs w:val="20"/>
          <w:lang w:eastAsia="zh-CN"/>
        </w:rPr>
      </w:pPr>
      <w:r>
        <w:rPr>
          <w:rFonts w:eastAsiaTheme="minorEastAsia"/>
          <w:szCs w:val="20"/>
          <w:lang w:eastAsia="zh-CN"/>
        </w:rPr>
        <w:t>H</w:t>
      </w:r>
      <w:r>
        <w:rPr>
          <w:rFonts w:eastAsiaTheme="minorEastAsia" w:hint="eastAsia"/>
          <w:szCs w:val="20"/>
          <w:lang w:eastAsia="zh-CN"/>
        </w:rPr>
        <w:t xml:space="preserve">owever, </w:t>
      </w:r>
      <w:r w:rsidR="00C17555">
        <w:rPr>
          <w:rFonts w:eastAsiaTheme="minorEastAsia" w:hint="eastAsia"/>
          <w:szCs w:val="20"/>
          <w:lang w:eastAsia="zh-CN"/>
        </w:rPr>
        <w:t xml:space="preserve">the </w:t>
      </w:r>
      <w:r>
        <w:rPr>
          <w:rFonts w:eastAsiaTheme="minorEastAsia" w:hint="eastAsia"/>
          <w:szCs w:val="20"/>
          <w:lang w:eastAsia="zh-CN"/>
        </w:rPr>
        <w:t xml:space="preserve">network </w:t>
      </w:r>
      <w:r w:rsidR="00C17555">
        <w:rPr>
          <w:rFonts w:eastAsiaTheme="minorEastAsia" w:hint="eastAsia"/>
          <w:szCs w:val="20"/>
          <w:lang w:eastAsia="zh-CN"/>
        </w:rPr>
        <w:t xml:space="preserve">may </w:t>
      </w:r>
      <w:r>
        <w:rPr>
          <w:rFonts w:eastAsiaTheme="minorEastAsia" w:hint="eastAsia"/>
          <w:szCs w:val="20"/>
          <w:lang w:eastAsia="zh-CN"/>
        </w:rPr>
        <w:t xml:space="preserve">want to trigger UE to perform the data transmission </w:t>
      </w:r>
      <w:r w:rsidR="000A54C5">
        <w:rPr>
          <w:rFonts w:eastAsiaTheme="minorEastAsia" w:hint="eastAsia"/>
          <w:szCs w:val="20"/>
          <w:lang w:eastAsia="zh-CN"/>
        </w:rPr>
        <w:t>again</w:t>
      </w:r>
      <w:r w:rsidR="009A1AA4">
        <w:rPr>
          <w:rFonts w:eastAsiaTheme="minorEastAsia"/>
          <w:szCs w:val="20"/>
          <w:lang w:eastAsia="zh-CN"/>
        </w:rPr>
        <w:t xml:space="preserve"> later</w:t>
      </w:r>
      <w:r w:rsidR="000A54C5">
        <w:rPr>
          <w:rFonts w:eastAsiaTheme="minorEastAsia" w:hint="eastAsia"/>
          <w:szCs w:val="20"/>
          <w:lang w:eastAsia="zh-CN"/>
        </w:rPr>
        <w:t xml:space="preserve"> </w:t>
      </w:r>
      <w:r>
        <w:rPr>
          <w:rFonts w:eastAsiaTheme="minorEastAsia" w:hint="eastAsia"/>
          <w:szCs w:val="20"/>
          <w:lang w:eastAsia="zh-CN"/>
        </w:rPr>
        <w:t>after it indicates UE to skip the PDCCH monitoring within this C-DRX Active Tim</w:t>
      </w:r>
      <w:r w:rsidR="00C17555">
        <w:rPr>
          <w:rFonts w:eastAsiaTheme="minorEastAsia" w:hint="eastAsia"/>
          <w:szCs w:val="20"/>
          <w:lang w:eastAsia="zh-CN"/>
        </w:rPr>
        <w:t xml:space="preserve">e in some cases, e.g. the </w:t>
      </w:r>
      <w:r w:rsidR="00C17555" w:rsidRPr="0048245D">
        <w:rPr>
          <w:i/>
          <w:szCs w:val="20"/>
          <w:lang w:val="en-GB" w:eastAsia="ko-KR"/>
        </w:rPr>
        <w:t>drx-InactivityTimer</w:t>
      </w:r>
      <w:r w:rsidR="00C17555" w:rsidRPr="0048245D">
        <w:rPr>
          <w:rFonts w:eastAsia="Yu Mincho" w:hint="eastAsia"/>
          <w:szCs w:val="20"/>
          <w:lang w:eastAsia="zh-CN"/>
        </w:rPr>
        <w:t xml:space="preserve"> </w:t>
      </w:r>
      <w:r w:rsidR="00C17555">
        <w:rPr>
          <w:rFonts w:eastAsiaTheme="minorEastAsia" w:hint="eastAsia"/>
          <w:szCs w:val="20"/>
          <w:lang w:eastAsia="zh-CN"/>
        </w:rPr>
        <w:t xml:space="preserve">is </w:t>
      </w:r>
      <w:r w:rsidR="00B47A8C">
        <w:rPr>
          <w:rFonts w:eastAsiaTheme="minorEastAsia"/>
          <w:szCs w:val="20"/>
          <w:lang w:eastAsia="zh-CN"/>
        </w:rPr>
        <w:t xml:space="preserve">set to a </w:t>
      </w:r>
      <w:r w:rsidR="00C17555">
        <w:rPr>
          <w:rFonts w:eastAsiaTheme="minorEastAsia" w:hint="eastAsia"/>
          <w:szCs w:val="20"/>
          <w:lang w:eastAsia="zh-CN"/>
        </w:rPr>
        <w:t>long</w:t>
      </w:r>
      <w:r w:rsidR="00B47A8C">
        <w:rPr>
          <w:rFonts w:eastAsiaTheme="minorEastAsia"/>
          <w:szCs w:val="20"/>
          <w:lang w:eastAsia="zh-CN"/>
        </w:rPr>
        <w:t xml:space="preserve"> value</w:t>
      </w:r>
      <w:r>
        <w:rPr>
          <w:rFonts w:eastAsiaTheme="minorEastAsia" w:hint="eastAsia"/>
          <w:szCs w:val="20"/>
          <w:lang w:eastAsia="zh-CN"/>
        </w:rPr>
        <w:t xml:space="preserve">, and considering the LP-WUS monitoring </w:t>
      </w:r>
      <w:r w:rsidR="00CF13B3">
        <w:rPr>
          <w:rFonts w:eastAsiaTheme="minorEastAsia"/>
          <w:szCs w:val="20"/>
          <w:lang w:eastAsia="zh-CN"/>
        </w:rPr>
        <w:t xml:space="preserve">only </w:t>
      </w:r>
      <w:r>
        <w:rPr>
          <w:rFonts w:eastAsiaTheme="minorEastAsia" w:hint="eastAsia"/>
          <w:szCs w:val="20"/>
          <w:lang w:eastAsia="zh-CN"/>
        </w:rPr>
        <w:t xml:space="preserve">consume </w:t>
      </w:r>
      <w:r w:rsidR="00CF13B3">
        <w:rPr>
          <w:rFonts w:eastAsiaTheme="minorEastAsia"/>
          <w:szCs w:val="20"/>
          <w:lang w:eastAsia="zh-CN"/>
        </w:rPr>
        <w:t>little</w:t>
      </w:r>
      <w:r>
        <w:rPr>
          <w:rFonts w:eastAsiaTheme="minorEastAsia" w:hint="eastAsia"/>
          <w:szCs w:val="20"/>
          <w:lang w:eastAsia="zh-CN"/>
        </w:rPr>
        <w:t xml:space="preserve"> power,</w:t>
      </w:r>
      <w:r w:rsidR="00C17555">
        <w:rPr>
          <w:rFonts w:eastAsiaTheme="minorEastAsia" w:hint="eastAsia"/>
          <w:szCs w:val="20"/>
          <w:lang w:eastAsia="zh-CN"/>
        </w:rPr>
        <w:t xml:space="preserve"> we think UE </w:t>
      </w:r>
      <w:r w:rsidR="00FE0215">
        <w:rPr>
          <w:rFonts w:eastAsiaTheme="minorEastAsia"/>
          <w:szCs w:val="20"/>
          <w:lang w:eastAsia="zh-CN"/>
        </w:rPr>
        <w:t>c</w:t>
      </w:r>
      <w:r w:rsidR="00C17555">
        <w:rPr>
          <w:rFonts w:eastAsiaTheme="minorEastAsia" w:hint="eastAsia"/>
          <w:szCs w:val="20"/>
          <w:lang w:eastAsia="zh-CN"/>
        </w:rPr>
        <w:t>ould also go bake to LP-WUS</w:t>
      </w:r>
      <w:r>
        <w:rPr>
          <w:rFonts w:eastAsiaTheme="minorEastAsia" w:hint="eastAsia"/>
          <w:szCs w:val="20"/>
          <w:lang w:eastAsia="zh-CN"/>
        </w:rPr>
        <w:t xml:space="preserve"> </w:t>
      </w:r>
      <w:r w:rsidR="00C17555">
        <w:rPr>
          <w:rFonts w:eastAsiaTheme="minorEastAsia" w:hint="eastAsia"/>
          <w:szCs w:val="20"/>
          <w:lang w:eastAsia="zh-CN"/>
        </w:rPr>
        <w:t>monitoring to reduce the data transmission latency</w:t>
      </w:r>
      <w:r w:rsidR="00B862BF">
        <w:rPr>
          <w:rFonts w:eastAsiaTheme="minorEastAsia" w:hint="eastAsia"/>
          <w:szCs w:val="20"/>
          <w:lang w:eastAsia="zh-CN"/>
        </w:rPr>
        <w:t xml:space="preserve"> in this case</w:t>
      </w:r>
      <w:r w:rsidR="00C17555">
        <w:rPr>
          <w:rFonts w:eastAsiaTheme="minorEastAsia" w:hint="eastAsia"/>
          <w:szCs w:val="20"/>
          <w:lang w:eastAsia="zh-CN"/>
        </w:rPr>
        <w:t>.</w:t>
      </w:r>
    </w:p>
    <w:p w14:paraId="541C117F" w14:textId="12D1239C" w:rsidR="007A231C" w:rsidRDefault="00003E20" w:rsidP="00B35710">
      <w:pPr>
        <w:widowControl w:val="0"/>
        <w:spacing w:after="120"/>
        <w:jc w:val="both"/>
        <w:rPr>
          <w:rFonts w:eastAsia="宋体"/>
          <w:b/>
          <w:bCs/>
          <w:kern w:val="2"/>
          <w:szCs w:val="20"/>
          <w:lang w:eastAsia="zh-CN"/>
        </w:rPr>
      </w:pPr>
      <w:r w:rsidRPr="00700BE3">
        <w:rPr>
          <w:rFonts w:eastAsia="宋体"/>
          <w:b/>
          <w:bCs/>
          <w:kern w:val="2"/>
          <w:szCs w:val="20"/>
          <w:lang w:eastAsia="zh-CN"/>
        </w:rPr>
        <w:t>Proposal</w:t>
      </w:r>
      <w:r w:rsidR="00754703">
        <w:rPr>
          <w:rFonts w:eastAsia="宋体" w:hint="eastAsia"/>
          <w:b/>
          <w:bCs/>
          <w:kern w:val="2"/>
          <w:szCs w:val="20"/>
          <w:lang w:eastAsia="zh-CN"/>
        </w:rPr>
        <w:t xml:space="preserve"> </w:t>
      </w:r>
      <w:r w:rsidR="00BA19F3">
        <w:rPr>
          <w:rFonts w:eastAsia="宋体" w:hint="eastAsia"/>
          <w:b/>
          <w:bCs/>
          <w:kern w:val="2"/>
          <w:szCs w:val="20"/>
          <w:lang w:eastAsia="zh-CN"/>
        </w:rPr>
        <w:t>4</w:t>
      </w:r>
      <w:r w:rsidRPr="00700BE3">
        <w:rPr>
          <w:rFonts w:eastAsia="宋体"/>
          <w:b/>
          <w:bCs/>
          <w:kern w:val="2"/>
          <w:szCs w:val="20"/>
          <w:lang w:eastAsia="zh-CN"/>
        </w:rPr>
        <w:t>:</w:t>
      </w:r>
      <w:r>
        <w:rPr>
          <w:rFonts w:eastAsia="宋体" w:hint="eastAsia"/>
          <w:b/>
          <w:bCs/>
          <w:kern w:val="2"/>
          <w:szCs w:val="20"/>
          <w:lang w:eastAsia="zh-CN"/>
        </w:rPr>
        <w:t xml:space="preserve"> </w:t>
      </w:r>
      <w:r w:rsidRPr="00700BE3">
        <w:rPr>
          <w:rFonts w:eastAsia="宋体"/>
          <w:b/>
          <w:bCs/>
          <w:kern w:val="2"/>
          <w:szCs w:val="20"/>
          <w:lang w:eastAsia="zh-CN"/>
        </w:rPr>
        <w:t xml:space="preserve">For </w:t>
      </w:r>
      <w:r w:rsidRPr="00700BE3">
        <w:rPr>
          <w:rFonts w:eastAsia="等线"/>
          <w:b/>
          <w:bCs/>
          <w:kern w:val="2"/>
          <w:szCs w:val="20"/>
          <w:lang w:eastAsia="zh-CN"/>
        </w:rPr>
        <w:t>Option 1-</w:t>
      </w:r>
      <w:r w:rsidRPr="00A84108">
        <w:rPr>
          <w:rFonts w:eastAsia="宋体" w:hint="eastAsia"/>
          <w:b/>
          <w:bCs/>
          <w:kern w:val="2"/>
          <w:szCs w:val="20"/>
          <w:lang w:eastAsia="zh-CN"/>
        </w:rPr>
        <w:t>2</w:t>
      </w:r>
      <w:r w:rsidRPr="00700BE3">
        <w:rPr>
          <w:rFonts w:eastAsia="宋体"/>
          <w:b/>
          <w:bCs/>
          <w:kern w:val="2"/>
          <w:szCs w:val="20"/>
          <w:lang w:eastAsia="zh-CN"/>
        </w:rPr>
        <w:t xml:space="preserve">, </w:t>
      </w:r>
      <w:r>
        <w:rPr>
          <w:rFonts w:eastAsia="宋体" w:hint="eastAsia"/>
          <w:b/>
          <w:bCs/>
          <w:kern w:val="2"/>
          <w:szCs w:val="20"/>
          <w:lang w:eastAsia="zh-CN"/>
        </w:rPr>
        <w:t>when LP-WUS is us</w:t>
      </w:r>
      <w:r>
        <w:rPr>
          <w:rFonts w:eastAsia="宋体"/>
          <w:b/>
          <w:bCs/>
          <w:kern w:val="2"/>
          <w:szCs w:val="20"/>
          <w:lang w:eastAsia="zh-CN"/>
        </w:rPr>
        <w:t>ed</w:t>
      </w:r>
      <w:r>
        <w:rPr>
          <w:rFonts w:eastAsia="宋体" w:hint="eastAsia"/>
          <w:b/>
          <w:bCs/>
          <w:kern w:val="2"/>
          <w:szCs w:val="20"/>
          <w:lang w:eastAsia="zh-CN"/>
        </w:rPr>
        <w:t xml:space="preserve"> together with PDCCH skipping</w:t>
      </w:r>
      <w:r w:rsidR="00B862BF">
        <w:rPr>
          <w:rFonts w:eastAsiaTheme="minorEastAsia"/>
          <w:b/>
          <w:bCs/>
          <w:lang w:eastAsia="zh-CN"/>
        </w:rPr>
        <w:t>,</w:t>
      </w:r>
      <w:r w:rsidR="00B862BF">
        <w:rPr>
          <w:rFonts w:eastAsia="宋体"/>
          <w:b/>
          <w:bCs/>
          <w:kern w:val="2"/>
          <w:szCs w:val="20"/>
          <w:lang w:eastAsia="zh-CN"/>
        </w:rPr>
        <w:t xml:space="preserve"> </w:t>
      </w:r>
      <w:r w:rsidRPr="009E3048">
        <w:rPr>
          <w:rFonts w:eastAsia="宋体" w:hint="eastAsia"/>
          <w:b/>
          <w:bCs/>
          <w:kern w:val="2"/>
          <w:szCs w:val="20"/>
          <w:lang w:eastAsia="zh-CN"/>
        </w:rPr>
        <w:t>t</w:t>
      </w:r>
      <w:r w:rsidRPr="005644F8">
        <w:rPr>
          <w:rFonts w:eastAsia="宋体"/>
          <w:b/>
          <w:bCs/>
          <w:kern w:val="2"/>
          <w:szCs w:val="20"/>
          <w:lang w:eastAsia="zh-CN"/>
        </w:rPr>
        <w:t>he UE stops the PDCCH monitoring upon receiving the PDCCH skipping indication</w:t>
      </w:r>
      <w:r w:rsidR="00417C97">
        <w:rPr>
          <w:rFonts w:eastAsia="宋体"/>
          <w:b/>
          <w:bCs/>
          <w:kern w:val="2"/>
          <w:szCs w:val="20"/>
          <w:lang w:eastAsia="zh-CN"/>
        </w:rPr>
        <w:t xml:space="preserve">, </w:t>
      </w:r>
      <w:r w:rsidR="00417C97" w:rsidRPr="008251BC">
        <w:rPr>
          <w:rFonts w:eastAsia="宋体"/>
          <w:b/>
          <w:kern w:val="2"/>
          <w:szCs w:val="20"/>
          <w:lang w:eastAsia="zh-CN"/>
        </w:rPr>
        <w:t>and starts the LP-WUS monitoring</w:t>
      </w:r>
      <w:r w:rsidRPr="008251BC">
        <w:rPr>
          <w:rFonts w:eastAsia="宋体"/>
          <w:b/>
          <w:kern w:val="2"/>
          <w:szCs w:val="20"/>
          <w:lang w:eastAsia="zh-CN"/>
        </w:rPr>
        <w:t>.</w:t>
      </w:r>
    </w:p>
    <w:p w14:paraId="25D7CF35" w14:textId="6B1278FF" w:rsidR="00281E45" w:rsidRPr="00DB211B" w:rsidRDefault="00A61866" w:rsidP="00B35710">
      <w:pPr>
        <w:spacing w:after="120"/>
        <w:jc w:val="both"/>
        <w:rPr>
          <w:rFonts w:eastAsiaTheme="minorEastAsia"/>
          <w:b/>
          <w:bCs/>
          <w:i/>
          <w:iCs/>
          <w:szCs w:val="20"/>
          <w:u w:val="single"/>
          <w:lang w:eastAsia="zh-CN"/>
        </w:rPr>
      </w:pPr>
      <w:r w:rsidRPr="00DB211B">
        <w:rPr>
          <w:rFonts w:eastAsiaTheme="minorEastAsia" w:hint="eastAsia"/>
          <w:b/>
          <w:bCs/>
          <w:i/>
          <w:iCs/>
          <w:szCs w:val="20"/>
          <w:u w:val="single"/>
          <w:lang w:eastAsia="zh-CN"/>
        </w:rPr>
        <w:t xml:space="preserve"> </w:t>
      </w:r>
      <w:r w:rsidR="00550D2E" w:rsidRPr="00DB211B">
        <w:rPr>
          <w:rFonts w:eastAsiaTheme="minorEastAsia"/>
          <w:b/>
          <w:bCs/>
          <w:i/>
          <w:iCs/>
          <w:szCs w:val="20"/>
          <w:u w:val="single"/>
          <w:lang w:eastAsia="zh-CN"/>
        </w:rPr>
        <w:t>Impacts on</w:t>
      </w:r>
      <w:r w:rsidRPr="00DB211B">
        <w:rPr>
          <w:rFonts w:eastAsiaTheme="minorEastAsia" w:hint="eastAsia"/>
          <w:b/>
          <w:bCs/>
          <w:i/>
          <w:iCs/>
          <w:szCs w:val="20"/>
          <w:u w:val="single"/>
          <w:lang w:eastAsia="zh-CN"/>
        </w:rPr>
        <w:t xml:space="preserve"> </w:t>
      </w:r>
      <w:r w:rsidRPr="00DB211B">
        <w:rPr>
          <w:rFonts w:eastAsiaTheme="minorEastAsia"/>
          <w:b/>
          <w:bCs/>
          <w:i/>
          <w:iCs/>
          <w:szCs w:val="20"/>
          <w:u w:val="single"/>
          <w:lang w:eastAsia="zh-CN"/>
        </w:rPr>
        <w:t>other legacy</w:t>
      </w:r>
      <w:r w:rsidRPr="00DB211B">
        <w:rPr>
          <w:rFonts w:eastAsiaTheme="minorEastAsia" w:hint="eastAsia"/>
          <w:b/>
          <w:bCs/>
          <w:i/>
          <w:iCs/>
          <w:szCs w:val="20"/>
          <w:u w:val="single"/>
          <w:lang w:eastAsia="zh-CN"/>
        </w:rPr>
        <w:t xml:space="preserve"> C-DRX Active Time</w:t>
      </w:r>
    </w:p>
    <w:p w14:paraId="01FEC935" w14:textId="281B99BF" w:rsidR="00C17555" w:rsidRDefault="00221070" w:rsidP="00B35710">
      <w:pPr>
        <w:spacing w:after="120"/>
        <w:jc w:val="both"/>
        <w:rPr>
          <w:rFonts w:eastAsiaTheme="minorEastAsia"/>
          <w:szCs w:val="20"/>
          <w:lang w:eastAsia="zh-CN"/>
        </w:rPr>
      </w:pPr>
      <w:r w:rsidRPr="00367A82">
        <w:rPr>
          <w:rFonts w:eastAsiaTheme="minorEastAsia" w:hint="eastAsia"/>
          <w:szCs w:val="20"/>
          <w:lang w:eastAsia="zh-CN"/>
        </w:rPr>
        <w:t xml:space="preserve">RAN1 </w:t>
      </w:r>
      <w:r>
        <w:rPr>
          <w:rFonts w:eastAsiaTheme="minorEastAsia" w:hint="eastAsia"/>
          <w:szCs w:val="20"/>
          <w:lang w:eastAsia="zh-CN"/>
        </w:rPr>
        <w:t>agreed when Option 1-2 is configured</w:t>
      </w:r>
      <w:r w:rsidRPr="00B862BF">
        <w:rPr>
          <w:rFonts w:eastAsiaTheme="minorEastAsia" w:hint="eastAsia"/>
          <w:szCs w:val="20"/>
          <w:lang w:eastAsia="zh-CN"/>
        </w:rPr>
        <w:t xml:space="preserve">, </w:t>
      </w:r>
      <w:r w:rsidRPr="008251BC">
        <w:rPr>
          <w:rFonts w:eastAsiaTheme="minorEastAsia"/>
          <w:szCs w:val="20"/>
          <w:lang w:eastAsia="zh-CN"/>
        </w:rPr>
        <w:t xml:space="preserve">PDCCH monitoring behaviour related to </w:t>
      </w:r>
      <w:r w:rsidRPr="008251BC">
        <w:rPr>
          <w:lang w:eastAsia="x-none"/>
        </w:rPr>
        <w:t>other legacy DRX timers</w:t>
      </w:r>
      <w:r w:rsidRPr="008251BC">
        <w:rPr>
          <w:rFonts w:eastAsiaTheme="minorEastAsia"/>
          <w:szCs w:val="20"/>
          <w:lang w:eastAsia="zh-CN"/>
        </w:rPr>
        <w:t xml:space="preserve"> won’t be affected</w:t>
      </w:r>
      <w:r>
        <w:rPr>
          <w:rFonts w:eastAsiaTheme="minorEastAsia" w:hint="eastAsia"/>
          <w:szCs w:val="20"/>
          <w:lang w:eastAsia="zh-CN"/>
        </w:rPr>
        <w:t xml:space="preserve">. </w:t>
      </w:r>
      <w:r w:rsidR="00C17555">
        <w:rPr>
          <w:rFonts w:eastAsiaTheme="minorEastAsia"/>
          <w:szCs w:val="20"/>
          <w:lang w:eastAsia="zh-CN"/>
        </w:rPr>
        <w:t>A</w:t>
      </w:r>
      <w:r w:rsidR="00C17555">
        <w:rPr>
          <w:rFonts w:eastAsiaTheme="minorEastAsia" w:hint="eastAsia"/>
          <w:szCs w:val="20"/>
          <w:lang w:eastAsia="zh-CN"/>
        </w:rPr>
        <w:t xml:space="preserve">nd RAN2 also </w:t>
      </w:r>
      <w:r w:rsidR="005E405B">
        <w:rPr>
          <w:rFonts w:eastAsiaTheme="minorEastAsia"/>
          <w:szCs w:val="20"/>
          <w:lang w:eastAsia="zh-CN"/>
        </w:rPr>
        <w:t xml:space="preserve">made </w:t>
      </w:r>
      <w:r w:rsidR="00C17555">
        <w:rPr>
          <w:rFonts w:eastAsiaTheme="minorEastAsia" w:hint="eastAsia"/>
          <w:szCs w:val="20"/>
          <w:lang w:eastAsia="zh-CN"/>
        </w:rPr>
        <w:t>the related agreement as follows:</w:t>
      </w:r>
    </w:p>
    <w:tbl>
      <w:tblPr>
        <w:tblStyle w:val="af3"/>
        <w:tblW w:w="0" w:type="auto"/>
        <w:tblLook w:val="04A0" w:firstRow="1" w:lastRow="0" w:firstColumn="1" w:lastColumn="0" w:noHBand="0" w:noVBand="1"/>
      </w:tblPr>
      <w:tblGrid>
        <w:gridCol w:w="9628"/>
      </w:tblGrid>
      <w:tr w:rsidR="00C17555" w14:paraId="131FB2B0" w14:textId="77777777" w:rsidTr="00C17555">
        <w:tc>
          <w:tcPr>
            <w:tcW w:w="9628" w:type="dxa"/>
          </w:tcPr>
          <w:p w14:paraId="094765F9" w14:textId="30AB46E0" w:rsidR="00C17555" w:rsidRDefault="00C17555" w:rsidP="00B35710">
            <w:pPr>
              <w:spacing w:after="120"/>
              <w:jc w:val="both"/>
              <w:rPr>
                <w:rFonts w:eastAsiaTheme="minorEastAsia"/>
                <w:szCs w:val="20"/>
                <w:lang w:eastAsia="zh-CN"/>
              </w:rPr>
            </w:pPr>
            <w:r w:rsidRPr="00472CB5">
              <w:rPr>
                <w:lang w:val="en-GB" w:eastAsia="zh-CN"/>
              </w:rPr>
              <w:t xml:space="preserve">When UE is in C-DRX active time, </w:t>
            </w:r>
            <w:r w:rsidRPr="00472CB5">
              <w:rPr>
                <w:lang w:eastAsia="zh-CN"/>
              </w:rPr>
              <w:t>UE PDCCH monitoring behaviors related to other legacy DRX timers (except for drx-onDurationTimer) are not affected.</w:t>
            </w:r>
          </w:p>
        </w:tc>
      </w:tr>
    </w:tbl>
    <w:p w14:paraId="09513A75" w14:textId="45E5EF81" w:rsidR="00C17555" w:rsidRDefault="00C17555" w:rsidP="00B35710">
      <w:pPr>
        <w:spacing w:after="120"/>
        <w:jc w:val="both"/>
        <w:rPr>
          <w:rFonts w:eastAsiaTheme="minorEastAsia"/>
          <w:szCs w:val="20"/>
          <w:lang w:eastAsia="zh-CN"/>
        </w:rPr>
      </w:pPr>
      <w:r>
        <w:rPr>
          <w:rFonts w:eastAsiaTheme="minorEastAsia"/>
          <w:szCs w:val="20"/>
          <w:lang w:eastAsia="zh-CN"/>
        </w:rPr>
        <w:t>A</w:t>
      </w:r>
      <w:r>
        <w:rPr>
          <w:rFonts w:eastAsiaTheme="minorEastAsia" w:hint="eastAsia"/>
          <w:szCs w:val="20"/>
          <w:lang w:eastAsia="zh-CN"/>
        </w:rPr>
        <w:t>ccording to the agreement, we think when UE is in C-DRX Active Time triggered by LP-WUS, the detailed PDCCH monitoring behaviour related to other legacy DRX timers is as follows:</w:t>
      </w:r>
    </w:p>
    <w:p w14:paraId="69C74CBE" w14:textId="76DBF23E" w:rsidR="00C17555" w:rsidRDefault="0092450E" w:rsidP="00B35710">
      <w:pPr>
        <w:pStyle w:val="af9"/>
        <w:numPr>
          <w:ilvl w:val="0"/>
          <w:numId w:val="25"/>
        </w:numPr>
        <w:spacing w:after="120"/>
        <w:ind w:firstLineChars="0"/>
        <w:rPr>
          <w:rFonts w:ascii="Times New Roman" w:eastAsiaTheme="minorEastAsia" w:hAnsi="Times New Roman"/>
          <w:sz w:val="20"/>
          <w:szCs w:val="20"/>
        </w:rPr>
      </w:pPr>
      <w:r>
        <w:rPr>
          <w:rFonts w:ascii="Times New Roman" w:eastAsiaTheme="minorEastAsia" w:hAnsi="Times New Roman"/>
          <w:sz w:val="20"/>
          <w:szCs w:val="20"/>
        </w:rPr>
        <w:t>F</w:t>
      </w:r>
      <w:r>
        <w:rPr>
          <w:rFonts w:ascii="Times New Roman" w:eastAsiaTheme="minorEastAsia" w:hAnsi="Times New Roman" w:hint="eastAsia"/>
          <w:sz w:val="20"/>
          <w:szCs w:val="20"/>
        </w:rPr>
        <w:t xml:space="preserve">or </w:t>
      </w:r>
      <w:r w:rsidRPr="0092450E">
        <w:rPr>
          <w:rFonts w:ascii="Times New Roman" w:eastAsia="Times New Roman" w:hAnsi="Times New Roman"/>
          <w:i/>
          <w:noProof/>
          <w:kern w:val="0"/>
          <w:sz w:val="20"/>
          <w:szCs w:val="20"/>
          <w:lang w:val="en-GB" w:eastAsia="ja-JP"/>
        </w:rPr>
        <w:t>drx-InactivityTimer</w:t>
      </w:r>
      <w:r>
        <w:rPr>
          <w:rFonts w:ascii="Times New Roman" w:eastAsiaTheme="minorEastAsia" w:hAnsi="Times New Roman" w:hint="eastAsia"/>
          <w:sz w:val="20"/>
          <w:szCs w:val="20"/>
        </w:rPr>
        <w:t xml:space="preserve">: </w:t>
      </w:r>
      <w:r w:rsidR="00C17555" w:rsidRPr="0092450E">
        <w:rPr>
          <w:rFonts w:ascii="Times New Roman" w:eastAsiaTheme="minorEastAsia" w:hAnsi="Times New Roman"/>
          <w:sz w:val="20"/>
          <w:szCs w:val="20"/>
        </w:rPr>
        <w:t>if the PDCCH indicates a new transmission (DL, UL or SL) on a Serving Cell</w:t>
      </w:r>
      <w:r>
        <w:rPr>
          <w:rFonts w:ascii="Times New Roman" w:eastAsiaTheme="minorEastAsia" w:hAnsi="Times New Roman" w:hint="eastAsia"/>
          <w:sz w:val="20"/>
          <w:szCs w:val="20"/>
        </w:rPr>
        <w:t xml:space="preserve">, </w:t>
      </w:r>
      <w:r w:rsidR="008842B2">
        <w:rPr>
          <w:rFonts w:ascii="Times New Roman" w:eastAsiaTheme="minorEastAsia" w:hAnsi="Times New Roman"/>
          <w:sz w:val="20"/>
          <w:szCs w:val="20"/>
        </w:rPr>
        <w:t xml:space="preserve">the </w:t>
      </w:r>
      <w:r>
        <w:rPr>
          <w:rFonts w:ascii="Times New Roman" w:eastAsiaTheme="minorEastAsia" w:hAnsi="Times New Roman" w:hint="eastAsia"/>
          <w:sz w:val="20"/>
          <w:szCs w:val="20"/>
        </w:rPr>
        <w:t>UE will start the C-DRX</w:t>
      </w:r>
      <w:r w:rsidR="00B66B65" w:rsidRPr="00B66B65">
        <w:rPr>
          <w:rFonts w:ascii="Times New Roman" w:eastAsia="Times New Roman" w:hAnsi="Times New Roman"/>
          <w:i/>
          <w:noProof/>
          <w:kern w:val="0"/>
          <w:sz w:val="20"/>
          <w:szCs w:val="20"/>
          <w:lang w:val="en-GB" w:eastAsia="ja-JP"/>
        </w:rPr>
        <w:t xml:space="preserve"> </w:t>
      </w:r>
      <w:r w:rsidR="00B66B65" w:rsidRPr="0092450E">
        <w:rPr>
          <w:rFonts w:ascii="Times New Roman" w:eastAsia="Times New Roman" w:hAnsi="Times New Roman"/>
          <w:i/>
          <w:noProof/>
          <w:kern w:val="0"/>
          <w:sz w:val="20"/>
          <w:szCs w:val="20"/>
          <w:lang w:val="en-GB" w:eastAsia="ja-JP"/>
        </w:rPr>
        <w:t>drx-InactivityTimer</w:t>
      </w:r>
      <w:r>
        <w:rPr>
          <w:rFonts w:ascii="Times New Roman" w:eastAsiaTheme="minorEastAsia" w:hAnsi="Times New Roman" w:hint="eastAsia"/>
          <w:sz w:val="20"/>
          <w:szCs w:val="20"/>
        </w:rPr>
        <w:t xml:space="preserve"> timer.</w:t>
      </w:r>
      <w:r w:rsidR="00C17555" w:rsidRPr="0092450E">
        <w:rPr>
          <w:rFonts w:ascii="Times New Roman" w:eastAsiaTheme="minorEastAsia" w:hAnsi="Times New Roman"/>
          <w:sz w:val="20"/>
          <w:szCs w:val="20"/>
        </w:rPr>
        <w:t xml:space="preserve"> </w:t>
      </w:r>
    </w:p>
    <w:p w14:paraId="0FB1C43F" w14:textId="10D85429" w:rsidR="00C17555" w:rsidRPr="006D7A26" w:rsidRDefault="0092450E" w:rsidP="00B35710">
      <w:pPr>
        <w:pStyle w:val="af9"/>
        <w:numPr>
          <w:ilvl w:val="0"/>
          <w:numId w:val="25"/>
        </w:numPr>
        <w:spacing w:after="120"/>
        <w:ind w:firstLineChars="0"/>
        <w:rPr>
          <w:rFonts w:ascii="Times New Roman" w:hAnsi="Times New Roman"/>
          <w:iCs/>
          <w:sz w:val="20"/>
          <w:szCs w:val="20"/>
        </w:rPr>
      </w:pPr>
      <w:r w:rsidRPr="006D7A26">
        <w:rPr>
          <w:rFonts w:ascii="Times New Roman" w:hAnsi="Times New Roman" w:hint="eastAsia"/>
          <w:iCs/>
          <w:sz w:val="20"/>
          <w:szCs w:val="20"/>
        </w:rPr>
        <w:t>For</w:t>
      </w:r>
      <w:r w:rsidR="00F5137C" w:rsidRPr="006D7A26">
        <w:rPr>
          <w:rFonts w:ascii="Times New Roman" w:hAnsi="Times New Roman" w:hint="eastAsia"/>
          <w:iCs/>
          <w:sz w:val="20"/>
          <w:szCs w:val="20"/>
        </w:rPr>
        <w:t xml:space="preserve"> HARQ RTT timer and retransmission timer: if a MAC PDU is received in a configured downlink assignment/configured uplink grant or if a PDCCH indicates a DL/UL transmission, </w:t>
      </w:r>
      <w:r w:rsidR="00B00E39">
        <w:rPr>
          <w:rFonts w:ascii="Times New Roman" w:hAnsi="Times New Roman"/>
          <w:iCs/>
          <w:sz w:val="20"/>
          <w:szCs w:val="20"/>
        </w:rPr>
        <w:t xml:space="preserve">the </w:t>
      </w:r>
      <w:r w:rsidR="00F5137C" w:rsidRPr="006D7A26">
        <w:rPr>
          <w:rFonts w:ascii="Times New Roman" w:hAnsi="Times New Roman" w:hint="eastAsia"/>
          <w:iCs/>
          <w:sz w:val="20"/>
          <w:szCs w:val="20"/>
        </w:rPr>
        <w:t xml:space="preserve">UE will start the HARQ RTT timer and stop the retransmission timer for the corresponding HARQ </w:t>
      </w:r>
      <w:r w:rsidR="006D7A26" w:rsidRPr="006D7A26">
        <w:rPr>
          <w:rFonts w:ascii="Times New Roman" w:hAnsi="Times New Roman"/>
          <w:iCs/>
          <w:sz w:val="20"/>
          <w:szCs w:val="20"/>
        </w:rPr>
        <w:t xml:space="preserve">process; </w:t>
      </w:r>
      <w:r w:rsidR="00B862BF">
        <w:rPr>
          <w:rFonts w:ascii="Times New Roman" w:hAnsi="Times New Roman" w:hint="eastAsia"/>
          <w:iCs/>
          <w:sz w:val="20"/>
          <w:szCs w:val="20"/>
        </w:rPr>
        <w:t xml:space="preserve">besides, </w:t>
      </w:r>
      <w:r w:rsidR="003E4CC9">
        <w:rPr>
          <w:rFonts w:ascii="Times New Roman" w:hAnsi="Times New Roman"/>
          <w:iCs/>
          <w:sz w:val="20"/>
          <w:szCs w:val="20"/>
        </w:rPr>
        <w:t xml:space="preserve">the </w:t>
      </w:r>
      <w:r w:rsidR="006D7A26" w:rsidRPr="006D7A26">
        <w:rPr>
          <w:rFonts w:ascii="Times New Roman" w:hAnsi="Times New Roman"/>
          <w:iCs/>
          <w:sz w:val="20"/>
          <w:szCs w:val="20"/>
        </w:rPr>
        <w:t>UE</w:t>
      </w:r>
      <w:r w:rsidR="00F5137C" w:rsidRPr="006D7A26">
        <w:rPr>
          <w:rFonts w:ascii="Times New Roman" w:hAnsi="Times New Roman" w:hint="eastAsia"/>
          <w:iCs/>
          <w:sz w:val="20"/>
          <w:szCs w:val="20"/>
        </w:rPr>
        <w:t xml:space="preserve"> start</w:t>
      </w:r>
      <w:r w:rsidR="00B862BF">
        <w:rPr>
          <w:rFonts w:ascii="Times New Roman" w:hAnsi="Times New Roman" w:hint="eastAsia"/>
          <w:iCs/>
          <w:sz w:val="20"/>
          <w:szCs w:val="20"/>
        </w:rPr>
        <w:t>s</w:t>
      </w:r>
      <w:r w:rsidR="00F5137C" w:rsidRPr="006D7A26">
        <w:rPr>
          <w:rFonts w:ascii="Times New Roman" w:hAnsi="Times New Roman" w:hint="eastAsia"/>
          <w:iCs/>
          <w:sz w:val="20"/>
          <w:szCs w:val="20"/>
        </w:rPr>
        <w:t xml:space="preserve"> the corre</w:t>
      </w:r>
      <w:r w:rsidR="00B862BF">
        <w:rPr>
          <w:rFonts w:ascii="Times New Roman" w:hAnsi="Times New Roman"/>
          <w:iCs/>
          <w:sz w:val="20"/>
          <w:szCs w:val="20"/>
        </w:rPr>
        <w:t>s</w:t>
      </w:r>
      <w:r w:rsidR="00F5137C" w:rsidRPr="006D7A26">
        <w:rPr>
          <w:rFonts w:ascii="Times New Roman" w:hAnsi="Times New Roman" w:hint="eastAsia"/>
          <w:iCs/>
          <w:sz w:val="20"/>
          <w:szCs w:val="20"/>
        </w:rPr>
        <w:t>ponding retransmission timer after the HARQ RTT timer expires.</w:t>
      </w:r>
    </w:p>
    <w:p w14:paraId="54023202" w14:textId="1A24A5F9" w:rsidR="006D7A26" w:rsidRDefault="00221070" w:rsidP="00B35710">
      <w:pPr>
        <w:spacing w:after="120"/>
        <w:jc w:val="both"/>
        <w:rPr>
          <w:rFonts w:eastAsiaTheme="minorEastAsia"/>
          <w:iCs/>
          <w:szCs w:val="20"/>
          <w:lang w:eastAsia="zh-CN"/>
        </w:rPr>
      </w:pPr>
      <w:r w:rsidRPr="000E6391">
        <w:rPr>
          <w:rFonts w:eastAsiaTheme="minorEastAsia"/>
          <w:iCs/>
          <w:szCs w:val="20"/>
          <w:lang w:eastAsia="zh-CN"/>
        </w:rPr>
        <w:t xml:space="preserve">However, according to </w:t>
      </w:r>
      <w:r w:rsidRPr="000E6391">
        <w:rPr>
          <w:iCs/>
          <w:szCs w:val="20"/>
          <w:lang w:eastAsia="zh-CN"/>
        </w:rPr>
        <w:t xml:space="preserve">current C-DRX pattern, </w:t>
      </w:r>
      <w:r w:rsidRPr="000E6391">
        <w:rPr>
          <w:rFonts w:eastAsiaTheme="minorEastAsia"/>
          <w:iCs/>
          <w:szCs w:val="20"/>
          <w:lang w:eastAsia="zh-CN"/>
        </w:rPr>
        <w:t xml:space="preserve">not only </w:t>
      </w:r>
      <w:r w:rsidR="006D7A26">
        <w:rPr>
          <w:rFonts w:eastAsiaTheme="minorEastAsia" w:hint="eastAsia"/>
          <w:iCs/>
          <w:szCs w:val="20"/>
          <w:lang w:eastAsia="zh-CN"/>
        </w:rPr>
        <w:t xml:space="preserve">the </w:t>
      </w:r>
      <w:r w:rsidR="00407ACC">
        <w:rPr>
          <w:rFonts w:eastAsiaTheme="minorEastAsia"/>
          <w:iCs/>
          <w:szCs w:val="20"/>
          <w:lang w:eastAsia="zh-CN"/>
        </w:rPr>
        <w:t xml:space="preserve">above </w:t>
      </w:r>
      <w:r w:rsidRPr="000E6391">
        <w:rPr>
          <w:rFonts w:eastAsiaTheme="minorEastAsia"/>
          <w:iCs/>
          <w:szCs w:val="20"/>
          <w:lang w:eastAsia="zh-CN"/>
        </w:rPr>
        <w:t xml:space="preserve">DRX timers but also </w:t>
      </w:r>
      <w:r>
        <w:rPr>
          <w:rFonts w:eastAsiaTheme="minorEastAsia" w:hint="eastAsia"/>
          <w:iCs/>
          <w:szCs w:val="20"/>
          <w:lang w:eastAsia="zh-CN"/>
        </w:rPr>
        <w:t xml:space="preserve">the </w:t>
      </w:r>
      <w:r w:rsidRPr="00221070">
        <w:rPr>
          <w:rFonts w:eastAsiaTheme="minorEastAsia"/>
          <w:i/>
          <w:szCs w:val="20"/>
          <w:lang w:eastAsia="zh-CN"/>
        </w:rPr>
        <w:t>ra-ContentionResolutionTimer</w:t>
      </w:r>
      <w:r w:rsidRPr="00221070">
        <w:rPr>
          <w:rFonts w:eastAsiaTheme="minorEastAsia"/>
          <w:iCs/>
          <w:szCs w:val="20"/>
          <w:lang w:eastAsia="zh-CN"/>
        </w:rPr>
        <w:t xml:space="preserve">, </w:t>
      </w:r>
      <w:r w:rsidRPr="00221070">
        <w:rPr>
          <w:rFonts w:eastAsiaTheme="minorEastAsia"/>
          <w:i/>
          <w:szCs w:val="20"/>
          <w:lang w:eastAsia="zh-CN"/>
        </w:rPr>
        <w:t>msgB-ResponseWindow</w:t>
      </w:r>
      <w:r w:rsidR="006D7A26">
        <w:rPr>
          <w:rFonts w:eastAsiaTheme="minorEastAsia" w:hint="eastAsia"/>
          <w:i/>
          <w:szCs w:val="20"/>
          <w:lang w:eastAsia="zh-CN"/>
        </w:rPr>
        <w:t xml:space="preserve"> </w:t>
      </w:r>
      <w:r w:rsidR="006D7A26" w:rsidRPr="006D7A26">
        <w:rPr>
          <w:rFonts w:eastAsiaTheme="minorEastAsia" w:hint="eastAsia"/>
          <w:iCs/>
          <w:szCs w:val="20"/>
          <w:lang w:eastAsia="zh-CN"/>
        </w:rPr>
        <w:t>may occur within the C-DRX Active Time,</w:t>
      </w:r>
      <w:r w:rsidR="006D7A26">
        <w:rPr>
          <w:rFonts w:eastAsiaTheme="minorEastAsia" w:hint="eastAsia"/>
          <w:iCs/>
          <w:szCs w:val="20"/>
          <w:lang w:eastAsia="zh-CN"/>
        </w:rPr>
        <w:t xml:space="preserve"> we think the PDCCH monitoring behaviou</w:t>
      </w:r>
      <w:r w:rsidR="00B862BF">
        <w:rPr>
          <w:rFonts w:eastAsiaTheme="minorEastAsia"/>
          <w:iCs/>
          <w:szCs w:val="20"/>
          <w:lang w:eastAsia="zh-CN"/>
        </w:rPr>
        <w:t>r</w:t>
      </w:r>
      <w:r w:rsidR="006D7A26">
        <w:rPr>
          <w:rFonts w:eastAsiaTheme="minorEastAsia" w:hint="eastAsia"/>
          <w:iCs/>
          <w:szCs w:val="20"/>
          <w:lang w:eastAsia="zh-CN"/>
        </w:rPr>
        <w:t xml:space="preserve"> should also not be aff</w:t>
      </w:r>
      <w:r w:rsidR="00B862BF">
        <w:rPr>
          <w:rFonts w:eastAsiaTheme="minorEastAsia"/>
          <w:iCs/>
          <w:szCs w:val="20"/>
          <w:lang w:eastAsia="zh-CN"/>
        </w:rPr>
        <w:t>e</w:t>
      </w:r>
      <w:r w:rsidR="006D7A26">
        <w:rPr>
          <w:rFonts w:eastAsiaTheme="minorEastAsia" w:hint="eastAsia"/>
          <w:iCs/>
          <w:szCs w:val="20"/>
          <w:lang w:eastAsia="zh-CN"/>
        </w:rPr>
        <w:t>cted when LP-WUS Option 1-2 is used.</w:t>
      </w:r>
    </w:p>
    <w:p w14:paraId="54FA4B5F" w14:textId="5543470B" w:rsidR="006B02CD" w:rsidRPr="00B35710" w:rsidRDefault="006D7A26" w:rsidP="00B35710">
      <w:pPr>
        <w:spacing w:after="120"/>
        <w:jc w:val="both"/>
        <w:rPr>
          <w:rFonts w:eastAsiaTheme="minorEastAsia"/>
          <w:b/>
          <w:bCs/>
          <w:szCs w:val="20"/>
          <w:lang w:eastAsia="zh-CN"/>
        </w:rPr>
      </w:pPr>
      <w:r>
        <w:rPr>
          <w:rFonts w:eastAsiaTheme="minorEastAsia"/>
          <w:b/>
          <w:bCs/>
          <w:szCs w:val="20"/>
          <w:lang w:eastAsia="zh-CN"/>
        </w:rPr>
        <w:t>P</w:t>
      </w:r>
      <w:r>
        <w:rPr>
          <w:rFonts w:eastAsiaTheme="minorEastAsia" w:hint="eastAsia"/>
          <w:b/>
          <w:bCs/>
          <w:szCs w:val="20"/>
          <w:lang w:eastAsia="zh-CN"/>
        </w:rPr>
        <w:t>roposal</w:t>
      </w:r>
      <w:r w:rsidR="00BA19F3">
        <w:rPr>
          <w:rFonts w:eastAsiaTheme="minorEastAsia" w:hint="eastAsia"/>
          <w:b/>
          <w:bCs/>
          <w:szCs w:val="20"/>
          <w:lang w:eastAsia="zh-CN"/>
        </w:rPr>
        <w:t xml:space="preserve"> 5</w:t>
      </w:r>
      <w:r>
        <w:rPr>
          <w:rFonts w:eastAsiaTheme="minorEastAsia" w:hint="eastAsia"/>
          <w:b/>
          <w:bCs/>
          <w:szCs w:val="20"/>
          <w:lang w:eastAsia="zh-CN"/>
        </w:rPr>
        <w:t xml:space="preserve">: </w:t>
      </w:r>
      <w:r w:rsidRPr="00B0538E">
        <w:rPr>
          <w:rFonts w:eastAsiaTheme="minorEastAsia"/>
          <w:b/>
          <w:bCs/>
          <w:szCs w:val="20"/>
          <w:lang w:eastAsia="zh-CN"/>
        </w:rPr>
        <w:t>When UE is in C-DRX active time, UE PDCCH monitoring behaviors related to</w:t>
      </w:r>
      <w:r>
        <w:rPr>
          <w:rFonts w:eastAsiaTheme="minorEastAsia" w:hint="eastAsia"/>
          <w:b/>
          <w:bCs/>
          <w:szCs w:val="20"/>
          <w:lang w:eastAsia="zh-CN"/>
        </w:rPr>
        <w:t xml:space="preserve"> </w:t>
      </w:r>
      <w:r w:rsidRPr="00367A82">
        <w:rPr>
          <w:b/>
          <w:bCs/>
          <w:lang w:val="fr-FR" w:eastAsia="x-none"/>
        </w:rPr>
        <w:t>ra-</w:t>
      </w:r>
      <w:r w:rsidRPr="00B35710">
        <w:rPr>
          <w:b/>
          <w:bCs/>
          <w:i/>
          <w:iCs/>
          <w:lang w:val="fr-FR" w:eastAsia="x-none"/>
        </w:rPr>
        <w:t>ContentionResolutionTimer</w:t>
      </w:r>
      <w:r w:rsidR="00B862BF">
        <w:rPr>
          <w:rFonts w:eastAsiaTheme="minorEastAsia" w:hint="eastAsia"/>
          <w:b/>
          <w:bCs/>
          <w:lang w:val="fr-FR" w:eastAsia="zh-CN"/>
        </w:rPr>
        <w:t xml:space="preserve"> </w:t>
      </w:r>
      <w:r w:rsidR="00B862BF">
        <w:rPr>
          <w:rFonts w:eastAsiaTheme="minorEastAsia"/>
          <w:b/>
          <w:bCs/>
          <w:lang w:val="fr-FR" w:eastAsia="zh-CN"/>
        </w:rPr>
        <w:t xml:space="preserve">and </w:t>
      </w:r>
      <w:r w:rsidRPr="00B35710">
        <w:rPr>
          <w:b/>
          <w:bCs/>
          <w:i/>
          <w:iCs/>
          <w:lang w:val="fr-FR" w:eastAsia="x-none"/>
        </w:rPr>
        <w:t>msgB-ResponseWindow</w:t>
      </w:r>
      <w:r w:rsidRPr="00B0538E">
        <w:rPr>
          <w:rFonts w:eastAsiaTheme="minorEastAsia"/>
          <w:b/>
          <w:bCs/>
          <w:szCs w:val="20"/>
          <w:lang w:eastAsia="zh-CN"/>
        </w:rPr>
        <w:t xml:space="preserve"> are not affected</w:t>
      </w:r>
      <w:r>
        <w:rPr>
          <w:rFonts w:eastAsiaTheme="minorEastAsia" w:hint="eastAsia"/>
          <w:b/>
          <w:bCs/>
          <w:szCs w:val="20"/>
          <w:lang w:eastAsia="zh-CN"/>
        </w:rPr>
        <w:t xml:space="preserve"> if LP-WUS Option 1-2 is used</w:t>
      </w:r>
      <w:r w:rsidRPr="00B0538E">
        <w:rPr>
          <w:rFonts w:eastAsiaTheme="minorEastAsia"/>
          <w:b/>
          <w:bCs/>
          <w:szCs w:val="20"/>
          <w:lang w:eastAsia="zh-CN"/>
        </w:rPr>
        <w:t>.</w:t>
      </w:r>
    </w:p>
    <w:p w14:paraId="462ACDD6" w14:textId="2329994B" w:rsidR="00B0538E" w:rsidRPr="00B0538E" w:rsidRDefault="006D7A26" w:rsidP="00B0538E">
      <w:pPr>
        <w:keepNext/>
        <w:widowControl w:val="0"/>
        <w:numPr>
          <w:ilvl w:val="1"/>
          <w:numId w:val="9"/>
        </w:numPr>
        <w:spacing w:before="180" w:after="180"/>
        <w:jc w:val="both"/>
        <w:outlineLvl w:val="1"/>
        <w:rPr>
          <w:rFonts w:ascii="Arial" w:eastAsiaTheme="minorEastAsia" w:hAnsi="Arial" w:cs="Arial"/>
          <w:iCs/>
          <w:sz w:val="30"/>
          <w:szCs w:val="30"/>
          <w:lang w:eastAsia="zh-CN"/>
        </w:rPr>
      </w:pPr>
      <w:r>
        <w:rPr>
          <w:rFonts w:ascii="Arial" w:eastAsiaTheme="minorEastAsia" w:hAnsi="Arial" w:cs="Arial" w:hint="eastAsia"/>
          <w:iCs/>
          <w:sz w:val="30"/>
          <w:szCs w:val="30"/>
          <w:lang w:eastAsia="zh-CN"/>
        </w:rPr>
        <w:t xml:space="preserve">RAN2 views on LP-WUS </w:t>
      </w:r>
      <w:r w:rsidR="00B0538E" w:rsidRPr="00B0538E">
        <w:rPr>
          <w:rFonts w:ascii="Arial" w:eastAsiaTheme="minorEastAsia" w:hAnsi="Arial" w:cs="Arial"/>
          <w:iCs/>
          <w:sz w:val="30"/>
          <w:szCs w:val="30"/>
          <w:lang w:eastAsia="zh-CN"/>
        </w:rPr>
        <w:t>O</w:t>
      </w:r>
      <w:r w:rsidR="00B0538E" w:rsidRPr="00B0538E">
        <w:rPr>
          <w:rFonts w:ascii="Arial" w:eastAsiaTheme="minorEastAsia" w:hAnsi="Arial" w:cs="Arial" w:hint="eastAsia"/>
          <w:iCs/>
          <w:sz w:val="30"/>
          <w:szCs w:val="30"/>
          <w:lang w:eastAsia="zh-CN"/>
        </w:rPr>
        <w:t>ption</w:t>
      </w:r>
      <w:r>
        <w:rPr>
          <w:rFonts w:ascii="Arial" w:eastAsiaTheme="minorEastAsia" w:hAnsi="Arial" w:cs="Arial" w:hint="eastAsia"/>
          <w:iCs/>
          <w:sz w:val="30"/>
          <w:szCs w:val="30"/>
          <w:lang w:eastAsia="zh-CN"/>
        </w:rPr>
        <w:t>s</w:t>
      </w:r>
    </w:p>
    <w:p w14:paraId="59C48FF5" w14:textId="5A025DF2" w:rsidR="00745E8C" w:rsidRPr="00B35710" w:rsidRDefault="00745E8C" w:rsidP="00B35710">
      <w:pPr>
        <w:spacing w:after="120"/>
        <w:jc w:val="both"/>
        <w:rPr>
          <w:rFonts w:eastAsiaTheme="minorEastAsia"/>
          <w:b/>
          <w:bCs/>
          <w:i/>
          <w:iCs/>
          <w:szCs w:val="20"/>
          <w:u w:val="single"/>
          <w:lang w:eastAsia="zh-CN"/>
        </w:rPr>
      </w:pPr>
      <w:r w:rsidRPr="00B35710">
        <w:rPr>
          <w:rFonts w:eastAsiaTheme="minorEastAsia"/>
          <w:b/>
          <w:bCs/>
          <w:i/>
          <w:iCs/>
          <w:szCs w:val="20"/>
          <w:u w:val="single"/>
          <w:lang w:eastAsia="zh-CN"/>
        </w:rPr>
        <w:t>Coexistence between LP-WUS Option 1-1 and Option 1-2</w:t>
      </w:r>
    </w:p>
    <w:p w14:paraId="27DAEB07" w14:textId="736109BB" w:rsidR="00DA4963" w:rsidRPr="00B35710" w:rsidRDefault="00DA4963" w:rsidP="00B35710">
      <w:pPr>
        <w:spacing w:after="120"/>
        <w:jc w:val="both"/>
        <w:rPr>
          <w:rFonts w:eastAsia="等线"/>
          <w:bCs/>
          <w:szCs w:val="20"/>
          <w:lang w:eastAsia="zh-CN"/>
        </w:rPr>
      </w:pPr>
      <w:r w:rsidRPr="00B35710">
        <w:rPr>
          <w:rFonts w:eastAsia="等线"/>
          <w:bCs/>
          <w:szCs w:val="20"/>
          <w:lang w:eastAsia="zh-CN"/>
        </w:rPr>
        <w:t xml:space="preserve">In RAN1#118bis meeting, RAN1 has </w:t>
      </w:r>
      <w:r>
        <w:rPr>
          <w:rFonts w:eastAsia="等线"/>
          <w:bCs/>
          <w:szCs w:val="20"/>
          <w:lang w:eastAsia="zh-CN"/>
        </w:rPr>
        <w:t>agreed to support both Option 1-1 and Option 1-2 with them working alone</w:t>
      </w:r>
      <w:r w:rsidR="004C69E4">
        <w:rPr>
          <w:rFonts w:eastAsia="等线"/>
          <w:bCs/>
          <w:szCs w:val="20"/>
          <w:lang w:eastAsia="zh-CN"/>
        </w:rPr>
        <w:t xml:space="preserve"> as below:</w:t>
      </w:r>
      <w:r>
        <w:rPr>
          <w:rFonts w:eastAsia="等线"/>
          <w:bCs/>
          <w:szCs w:val="20"/>
          <w:lang w:eastAsia="zh-CN"/>
        </w:rPr>
        <w:t xml:space="preserve"> </w:t>
      </w:r>
    </w:p>
    <w:tbl>
      <w:tblPr>
        <w:tblStyle w:val="af3"/>
        <w:tblW w:w="0" w:type="auto"/>
        <w:tblLook w:val="04A0" w:firstRow="1" w:lastRow="0" w:firstColumn="1" w:lastColumn="0" w:noHBand="0" w:noVBand="1"/>
      </w:tblPr>
      <w:tblGrid>
        <w:gridCol w:w="9628"/>
      </w:tblGrid>
      <w:tr w:rsidR="00745E8C" w14:paraId="62EE8573" w14:textId="77777777" w:rsidTr="00207481">
        <w:tc>
          <w:tcPr>
            <w:tcW w:w="9628" w:type="dxa"/>
          </w:tcPr>
          <w:p w14:paraId="64D3A183" w14:textId="60C32499" w:rsidR="00745E8C" w:rsidRPr="00B35710" w:rsidRDefault="00745E8C" w:rsidP="00B35710">
            <w:pPr>
              <w:spacing w:after="120"/>
              <w:rPr>
                <w:szCs w:val="20"/>
              </w:rPr>
            </w:pPr>
            <w:r w:rsidRPr="005F37A5">
              <w:rPr>
                <w:rFonts w:eastAsia="等线"/>
                <w:bCs/>
                <w:szCs w:val="20"/>
                <w:lang w:eastAsia="zh-CN"/>
              </w:rPr>
              <w:t>F</w:t>
            </w:r>
            <w:r w:rsidRPr="005F37A5">
              <w:rPr>
                <w:rFonts w:eastAsia="等线" w:hint="eastAsia"/>
                <w:bCs/>
                <w:szCs w:val="20"/>
                <w:lang w:eastAsia="zh-CN"/>
              </w:rPr>
              <w:t xml:space="preserve">or Option 1-1 and Option 1-2, RAN1 has confirmed to support </w:t>
            </w:r>
            <w:r>
              <w:rPr>
                <w:rFonts w:eastAsia="等线" w:hint="eastAsia"/>
                <w:bCs/>
                <w:szCs w:val="20"/>
                <w:lang w:eastAsia="zh-CN"/>
              </w:rPr>
              <w:t xml:space="preserve">them working alone, since we have studied Option 1-1 and Option 1-2 througly, there is no motivation not to support Option 1-1 or Option 1-2 in RAN2 perspective. </w:t>
            </w:r>
            <w:r w:rsidRPr="00B35710">
              <w:rPr>
                <w:szCs w:val="20"/>
              </w:rPr>
              <w:t>From RAN1 perspective, for RRC CONNECTED mode, PDCCH monitoring is triggered by LP-WUS with C-DRX configuration</w:t>
            </w:r>
          </w:p>
          <w:p w14:paraId="25E813EE" w14:textId="77777777" w:rsidR="00745E8C" w:rsidRPr="00B35710" w:rsidRDefault="00745E8C" w:rsidP="00B35710">
            <w:pPr>
              <w:pStyle w:val="af9"/>
              <w:widowControl/>
              <w:numPr>
                <w:ilvl w:val="0"/>
                <w:numId w:val="24"/>
              </w:numPr>
              <w:spacing w:after="120"/>
              <w:ind w:firstLineChars="0"/>
              <w:jc w:val="left"/>
              <w:rPr>
                <w:rFonts w:ascii="Times New Roman" w:hAnsi="Times New Roman"/>
                <w:sz w:val="20"/>
                <w:szCs w:val="20"/>
              </w:rPr>
            </w:pPr>
            <w:r w:rsidRPr="00B35710">
              <w:rPr>
                <w:rFonts w:ascii="Times New Roman" w:hAnsi="Times New Roman"/>
                <w:sz w:val="20"/>
                <w:szCs w:val="20"/>
              </w:rPr>
              <w:t>Support Option 1-1: LP-WUS monitoring according to the LP-WUS monitoring configuration before drx-onDurationTimer to trigger the starting of the drx-onDurationTimer.</w:t>
            </w:r>
          </w:p>
          <w:p w14:paraId="5351562B" w14:textId="77777777" w:rsidR="00745E8C" w:rsidRPr="00B35710" w:rsidRDefault="00745E8C" w:rsidP="00B35710">
            <w:pPr>
              <w:pStyle w:val="af9"/>
              <w:widowControl/>
              <w:numPr>
                <w:ilvl w:val="0"/>
                <w:numId w:val="24"/>
              </w:numPr>
              <w:spacing w:after="120"/>
              <w:ind w:firstLineChars="0"/>
              <w:jc w:val="left"/>
              <w:rPr>
                <w:rFonts w:ascii="Times New Roman" w:hAnsi="Times New Roman"/>
                <w:sz w:val="20"/>
                <w:szCs w:val="20"/>
              </w:rPr>
            </w:pPr>
            <w:r w:rsidRPr="00B35710">
              <w:rPr>
                <w:rFonts w:ascii="Times New Roman" w:hAnsi="Times New Roman"/>
                <w:sz w:val="20"/>
                <w:szCs w:val="20"/>
              </w:rPr>
              <w:t>Support Option 1-2: LP-WUS monitoring outside at least legacy C-DRX active time according to the LP-WUS monitoring configuration to trigger PDCCH monitoring.</w:t>
            </w:r>
          </w:p>
          <w:p w14:paraId="72639F1D" w14:textId="77777777" w:rsidR="00745E8C" w:rsidRPr="00B35710" w:rsidRDefault="00745E8C" w:rsidP="00B35710">
            <w:pPr>
              <w:pStyle w:val="af9"/>
              <w:widowControl/>
              <w:numPr>
                <w:ilvl w:val="0"/>
                <w:numId w:val="24"/>
              </w:numPr>
              <w:spacing w:after="120"/>
              <w:ind w:firstLineChars="0"/>
              <w:jc w:val="left"/>
              <w:rPr>
                <w:rFonts w:ascii="Times New Roman" w:hAnsi="Times New Roman"/>
                <w:sz w:val="20"/>
                <w:szCs w:val="20"/>
              </w:rPr>
            </w:pPr>
            <w:r w:rsidRPr="00B35710">
              <w:rPr>
                <w:rFonts w:ascii="Times New Roman" w:hAnsi="Times New Roman"/>
                <w:sz w:val="20"/>
                <w:szCs w:val="20"/>
              </w:rPr>
              <w:t>FFS whether/how to support both Option 1-1 and Option 1-2 simultaneously</w:t>
            </w:r>
            <w:r w:rsidRPr="00B35710">
              <w:rPr>
                <w:rFonts w:ascii="Times New Roman" w:eastAsia="Yu Mincho" w:hAnsi="Times New Roman"/>
                <w:sz w:val="20"/>
                <w:szCs w:val="20"/>
              </w:rPr>
              <w:t xml:space="preserve"> configure</w:t>
            </w:r>
            <w:r w:rsidRPr="00B35710">
              <w:rPr>
                <w:rFonts w:ascii="Times New Roman" w:hAnsi="Times New Roman"/>
                <w:sz w:val="20"/>
                <w:szCs w:val="20"/>
              </w:rPr>
              <w:t>d for the same UE</w:t>
            </w:r>
          </w:p>
          <w:p w14:paraId="7CFF22FF" w14:textId="5179A2B0" w:rsidR="00745E8C" w:rsidRDefault="00745E8C" w:rsidP="00B35710">
            <w:pPr>
              <w:spacing w:after="120"/>
              <w:rPr>
                <w:rFonts w:eastAsia="等线"/>
                <w:b/>
                <w:szCs w:val="20"/>
                <w:lang w:eastAsia="zh-CN"/>
              </w:rPr>
            </w:pPr>
            <w:r w:rsidRPr="00B35710">
              <w:rPr>
                <w:szCs w:val="20"/>
              </w:rPr>
              <w:t>Note: Above can be revisited considering RAN2 decisions</w:t>
            </w:r>
          </w:p>
        </w:tc>
      </w:tr>
    </w:tbl>
    <w:p w14:paraId="73826D82" w14:textId="70CEEA5F" w:rsidR="00745E8C" w:rsidRDefault="00E71640" w:rsidP="00B35710">
      <w:pPr>
        <w:spacing w:after="120"/>
        <w:jc w:val="both"/>
        <w:rPr>
          <w:rFonts w:eastAsia="等线"/>
          <w:bCs/>
          <w:szCs w:val="20"/>
          <w:lang w:eastAsia="zh-CN"/>
        </w:rPr>
      </w:pPr>
      <w:r>
        <w:rPr>
          <w:rFonts w:eastAsia="等线"/>
          <w:bCs/>
          <w:szCs w:val="20"/>
          <w:lang w:eastAsia="zh-CN"/>
        </w:rPr>
        <w:t>H</w:t>
      </w:r>
      <w:r w:rsidR="00745E8C" w:rsidRPr="0001706D">
        <w:rPr>
          <w:rFonts w:eastAsia="等线" w:hint="eastAsia"/>
          <w:bCs/>
          <w:szCs w:val="20"/>
          <w:lang w:eastAsia="zh-CN"/>
        </w:rPr>
        <w:t>owever, it is still FFS whether/how to support both Option 1-1 and Option 1-2 simultaneously configured for the same UE</w:t>
      </w:r>
      <w:r w:rsidR="00745E8C">
        <w:rPr>
          <w:rFonts w:eastAsia="等线" w:hint="eastAsia"/>
          <w:bCs/>
          <w:szCs w:val="20"/>
          <w:lang w:eastAsia="zh-CN"/>
        </w:rPr>
        <w:t xml:space="preserve">. In our view, it is not necessary since the effects achieved by using Option 1-1 can be accomplished through a proper configuration of Option 1-2.  </w:t>
      </w:r>
    </w:p>
    <w:p w14:paraId="6DB0012B" w14:textId="3AE36605" w:rsidR="00745E8C" w:rsidRDefault="00745E8C" w:rsidP="00B35710">
      <w:pPr>
        <w:spacing w:after="120"/>
        <w:jc w:val="both"/>
        <w:rPr>
          <w:rFonts w:eastAsia="等线"/>
          <w:bCs/>
          <w:szCs w:val="20"/>
          <w:lang w:eastAsia="zh-CN"/>
        </w:rPr>
      </w:pPr>
      <w:r>
        <w:rPr>
          <w:rFonts w:eastAsia="等线"/>
          <w:bCs/>
          <w:szCs w:val="20"/>
          <w:lang w:eastAsia="zh-CN"/>
        </w:rPr>
        <w:t>F</w:t>
      </w:r>
      <w:r>
        <w:rPr>
          <w:rFonts w:eastAsia="等线" w:hint="eastAsia"/>
          <w:bCs/>
          <w:szCs w:val="20"/>
          <w:lang w:eastAsia="zh-CN"/>
        </w:rPr>
        <w:t>o</w:t>
      </w:r>
      <w:r w:rsidR="002128C6">
        <w:rPr>
          <w:rFonts w:eastAsia="等线"/>
          <w:bCs/>
          <w:szCs w:val="20"/>
          <w:lang w:eastAsia="zh-CN"/>
        </w:rPr>
        <w:t>r</w:t>
      </w:r>
      <w:r>
        <w:rPr>
          <w:rFonts w:eastAsia="等线" w:hint="eastAsia"/>
          <w:bCs/>
          <w:szCs w:val="20"/>
          <w:lang w:eastAsia="zh-CN"/>
        </w:rPr>
        <w:t xml:space="preserve"> example, if there is DL transmission before or within the </w:t>
      </w:r>
      <w:r w:rsidRPr="00504222">
        <w:rPr>
          <w:rFonts w:eastAsia="等线"/>
          <w:i/>
          <w:szCs w:val="20"/>
          <w:lang w:eastAsia="zh-CN"/>
        </w:rPr>
        <w:t>drx-ondurationTimer</w:t>
      </w:r>
      <w:r>
        <w:rPr>
          <w:rFonts w:eastAsia="等线" w:hint="eastAsia"/>
          <w:bCs/>
          <w:szCs w:val="20"/>
          <w:lang w:eastAsia="zh-CN"/>
        </w:rPr>
        <w:t xml:space="preserve"> duration, for Option 1-1, the network will send LP-WUS to trigger the UE to s</w:t>
      </w:r>
      <w:r>
        <w:rPr>
          <w:rFonts w:eastAsia="等线"/>
          <w:bCs/>
          <w:szCs w:val="20"/>
          <w:lang w:eastAsia="zh-CN"/>
        </w:rPr>
        <w:t>t</w:t>
      </w:r>
      <w:r>
        <w:rPr>
          <w:rFonts w:eastAsia="等线" w:hint="eastAsia"/>
          <w:bCs/>
          <w:szCs w:val="20"/>
          <w:lang w:eastAsia="zh-CN"/>
        </w:rPr>
        <w:t xml:space="preserve">art the </w:t>
      </w:r>
      <w:r w:rsidRPr="00504222">
        <w:rPr>
          <w:rFonts w:eastAsia="等线"/>
          <w:i/>
          <w:szCs w:val="20"/>
          <w:lang w:eastAsia="zh-CN"/>
        </w:rPr>
        <w:t>drx-ondurationTimer</w:t>
      </w:r>
      <w:r>
        <w:rPr>
          <w:rFonts w:eastAsia="等线" w:hint="eastAsia"/>
          <w:bCs/>
          <w:szCs w:val="20"/>
          <w:lang w:eastAsia="zh-CN"/>
        </w:rPr>
        <w:t xml:space="preserve"> and enter the C-DRX Active Time for PDCCH monitoring; and for Option 1-2, the network could also send the LP-WUS which is also located before the </w:t>
      </w:r>
      <w:r w:rsidRPr="006F2C9F">
        <w:rPr>
          <w:rFonts w:eastAsia="等线" w:hint="eastAsia"/>
          <w:bCs/>
          <w:i/>
          <w:iCs/>
          <w:szCs w:val="20"/>
          <w:lang w:eastAsia="zh-CN"/>
        </w:rPr>
        <w:t>drx-ondurationTimer</w:t>
      </w:r>
      <w:r>
        <w:rPr>
          <w:rFonts w:eastAsia="等线" w:hint="eastAsia"/>
          <w:bCs/>
          <w:szCs w:val="20"/>
          <w:lang w:eastAsia="zh-CN"/>
        </w:rPr>
        <w:t xml:space="preserve"> to trigger a new timer for PDCCH monitoring. </w:t>
      </w:r>
      <w:r>
        <w:rPr>
          <w:rFonts w:eastAsia="等线"/>
          <w:bCs/>
          <w:szCs w:val="20"/>
          <w:lang w:eastAsia="zh-CN"/>
        </w:rPr>
        <w:t>A</w:t>
      </w:r>
      <w:r>
        <w:rPr>
          <w:rFonts w:eastAsia="等线" w:hint="eastAsia"/>
          <w:bCs/>
          <w:szCs w:val="20"/>
          <w:lang w:eastAsia="zh-CN"/>
        </w:rPr>
        <w:t>nd it could be observed that both Options alone could work well, i.e., without data transmission latency</w:t>
      </w:r>
      <w:r w:rsidR="00F0192B">
        <w:rPr>
          <w:rFonts w:eastAsia="等线"/>
          <w:bCs/>
          <w:szCs w:val="20"/>
          <w:lang w:eastAsia="zh-CN"/>
        </w:rPr>
        <w:t>.</w:t>
      </w:r>
      <w:r>
        <w:rPr>
          <w:rFonts w:eastAsia="等线" w:hint="eastAsia"/>
          <w:bCs/>
          <w:szCs w:val="20"/>
          <w:lang w:eastAsia="zh-CN"/>
        </w:rPr>
        <w:t xml:space="preserve"> </w:t>
      </w:r>
      <w:r w:rsidR="00F0192B">
        <w:rPr>
          <w:rFonts w:eastAsia="等线"/>
          <w:bCs/>
          <w:szCs w:val="20"/>
          <w:lang w:eastAsia="zh-CN"/>
        </w:rPr>
        <w:t>B</w:t>
      </w:r>
      <w:r>
        <w:rPr>
          <w:rFonts w:eastAsia="等线" w:hint="eastAsia"/>
          <w:bCs/>
          <w:szCs w:val="20"/>
          <w:lang w:eastAsia="zh-CN"/>
        </w:rPr>
        <w:t>esides</w:t>
      </w:r>
      <w:r w:rsidR="00CB6DCC">
        <w:rPr>
          <w:rFonts w:eastAsia="等线"/>
          <w:bCs/>
          <w:szCs w:val="20"/>
          <w:lang w:eastAsia="zh-CN"/>
        </w:rPr>
        <w:t>,</w:t>
      </w:r>
      <w:r>
        <w:rPr>
          <w:rFonts w:eastAsia="等线" w:hint="eastAsia"/>
          <w:bCs/>
          <w:szCs w:val="20"/>
          <w:lang w:eastAsia="zh-CN"/>
        </w:rPr>
        <w:t xml:space="preserve"> the Option 1-2 could work in more time duration except the duration before the </w:t>
      </w:r>
      <w:r w:rsidRPr="006F2C9F">
        <w:rPr>
          <w:rFonts w:eastAsia="等线" w:hint="eastAsia"/>
          <w:bCs/>
          <w:i/>
          <w:iCs/>
          <w:szCs w:val="20"/>
          <w:lang w:eastAsia="zh-CN"/>
        </w:rPr>
        <w:t>drx-ondurationTimer</w:t>
      </w:r>
      <w:r>
        <w:rPr>
          <w:rFonts w:eastAsia="等线" w:hint="eastAsia"/>
          <w:bCs/>
          <w:szCs w:val="20"/>
          <w:lang w:eastAsia="zh-CN"/>
        </w:rPr>
        <w:t xml:space="preserve"> than Option 1-1.</w:t>
      </w:r>
    </w:p>
    <w:p w14:paraId="2B03486D" w14:textId="2DAE1DCE" w:rsidR="008B78BF" w:rsidRDefault="00745E8C" w:rsidP="00B35710">
      <w:pPr>
        <w:spacing w:after="120"/>
        <w:jc w:val="both"/>
        <w:rPr>
          <w:rFonts w:eastAsia="等线"/>
          <w:bCs/>
          <w:szCs w:val="20"/>
          <w:lang w:eastAsia="zh-CN"/>
        </w:rPr>
      </w:pPr>
      <w:r>
        <w:rPr>
          <w:rFonts w:eastAsia="等线"/>
          <w:bCs/>
          <w:szCs w:val="20"/>
          <w:lang w:eastAsia="zh-CN"/>
        </w:rPr>
        <w:t>O</w:t>
      </w:r>
      <w:r>
        <w:rPr>
          <w:rFonts w:eastAsia="等线" w:hint="eastAsia"/>
          <w:bCs/>
          <w:szCs w:val="20"/>
          <w:lang w:eastAsia="zh-CN"/>
        </w:rPr>
        <w:t>n the other hand, if the LP-WUS Option 1-1 is configu</w:t>
      </w:r>
      <w:r>
        <w:rPr>
          <w:rFonts w:eastAsia="等线"/>
          <w:bCs/>
          <w:szCs w:val="20"/>
          <w:lang w:eastAsia="zh-CN"/>
        </w:rPr>
        <w:t>r</w:t>
      </w:r>
      <w:r>
        <w:rPr>
          <w:rFonts w:eastAsia="等线" w:hint="eastAsia"/>
          <w:bCs/>
          <w:szCs w:val="20"/>
          <w:lang w:eastAsia="zh-CN"/>
        </w:rPr>
        <w:t xml:space="preserve">ed together with the Option 1-2 for </w:t>
      </w:r>
      <w:r w:rsidR="000975E0">
        <w:rPr>
          <w:rFonts w:eastAsia="等线"/>
          <w:bCs/>
          <w:szCs w:val="20"/>
          <w:lang w:eastAsia="zh-CN"/>
        </w:rPr>
        <w:t>the same</w:t>
      </w:r>
      <w:r>
        <w:rPr>
          <w:rFonts w:eastAsia="等线" w:hint="eastAsia"/>
          <w:bCs/>
          <w:szCs w:val="20"/>
          <w:lang w:eastAsia="zh-CN"/>
        </w:rPr>
        <w:t xml:space="preserve"> UE, it </w:t>
      </w:r>
      <w:r w:rsidRPr="006F2C9F">
        <w:rPr>
          <w:rFonts w:eastAsia="等线"/>
          <w:bCs/>
          <w:szCs w:val="20"/>
          <w:lang w:eastAsia="zh-CN"/>
        </w:rPr>
        <w:t xml:space="preserve">would bring more complexity from joint configuration and joint operation perspective, e.g., </w:t>
      </w:r>
      <w:r w:rsidR="00A60D78">
        <w:rPr>
          <w:rFonts w:eastAsia="等线"/>
          <w:bCs/>
          <w:szCs w:val="20"/>
          <w:lang w:eastAsia="zh-CN"/>
        </w:rPr>
        <w:t>network</w:t>
      </w:r>
      <w:r w:rsidRPr="006F2C9F">
        <w:rPr>
          <w:rFonts w:eastAsia="等线"/>
          <w:bCs/>
          <w:szCs w:val="20"/>
          <w:lang w:eastAsia="zh-CN"/>
        </w:rPr>
        <w:t xml:space="preserve"> may need to avoid the WUS MO for option 1</w:t>
      </w:r>
      <w:r>
        <w:rPr>
          <w:rFonts w:eastAsia="等线" w:hint="eastAsia"/>
          <w:bCs/>
          <w:szCs w:val="20"/>
          <w:lang w:eastAsia="zh-CN"/>
        </w:rPr>
        <w:t>-1</w:t>
      </w:r>
      <w:r w:rsidRPr="006F2C9F">
        <w:rPr>
          <w:rFonts w:eastAsia="等线"/>
          <w:bCs/>
          <w:szCs w:val="20"/>
          <w:lang w:eastAsia="zh-CN"/>
        </w:rPr>
        <w:t xml:space="preserve"> colliding with WUS MO for option </w:t>
      </w:r>
      <w:r>
        <w:rPr>
          <w:rFonts w:eastAsia="等线" w:hint="eastAsia"/>
          <w:bCs/>
          <w:szCs w:val="20"/>
          <w:lang w:eastAsia="zh-CN"/>
        </w:rPr>
        <w:t>1-</w:t>
      </w:r>
      <w:r w:rsidRPr="006F2C9F">
        <w:rPr>
          <w:rFonts w:eastAsia="等线"/>
          <w:bCs/>
          <w:szCs w:val="20"/>
          <w:lang w:eastAsia="zh-CN"/>
        </w:rPr>
        <w:t>2 or proper UE behavior needs to be defined.</w:t>
      </w:r>
    </w:p>
    <w:p w14:paraId="1429D306" w14:textId="68D40A76" w:rsidR="00745E8C" w:rsidRDefault="008B78BF" w:rsidP="00B35710">
      <w:pPr>
        <w:spacing w:after="120"/>
        <w:jc w:val="both"/>
        <w:rPr>
          <w:rFonts w:eastAsia="等线"/>
          <w:bCs/>
          <w:szCs w:val="20"/>
          <w:lang w:eastAsia="zh-CN"/>
        </w:rPr>
      </w:pPr>
      <w:r>
        <w:rPr>
          <w:rFonts w:eastAsia="等线"/>
          <w:bCs/>
          <w:szCs w:val="20"/>
          <w:lang w:eastAsia="zh-CN"/>
        </w:rPr>
        <w:t xml:space="preserve">To avoid the complexity for network configuration and UE implementation, and to save the standardization effort, we prefer not to support the coexistence between Option 1-1 and Option 1-2. </w:t>
      </w:r>
      <w:r w:rsidR="00745E8C" w:rsidRPr="006F2C9F">
        <w:rPr>
          <w:rFonts w:eastAsia="等线"/>
          <w:bCs/>
          <w:szCs w:val="20"/>
          <w:lang w:eastAsia="zh-CN"/>
        </w:rPr>
        <w:t xml:space="preserve">    </w:t>
      </w:r>
    </w:p>
    <w:p w14:paraId="23913F29" w14:textId="77777777" w:rsidR="00745E8C" w:rsidRDefault="00745E8C" w:rsidP="00B35710">
      <w:pPr>
        <w:spacing w:after="120"/>
        <w:jc w:val="both"/>
        <w:rPr>
          <w:rFonts w:eastAsiaTheme="minorEastAsia"/>
          <w:lang w:eastAsia="zh-CN"/>
        </w:rPr>
      </w:pPr>
      <w:r>
        <w:object w:dxaOrig="9736" w:dyaOrig="2205" w14:anchorId="46237822">
          <v:shape id="_x0000_i1026" type="#_x0000_t75" style="width:481.45pt;height:109.05pt" o:ole="">
            <v:imagedata r:id="rId14" o:title=""/>
          </v:shape>
          <o:OLEObject Type="Embed" ProgID="Visio.Drawing.15" ShapeID="_x0000_i1026" DrawAspect="Content" ObjectID="_1792581197" r:id="rId15"/>
        </w:object>
      </w:r>
    </w:p>
    <w:p w14:paraId="3EE623E2" w14:textId="317C2CCE" w:rsidR="00F140AA" w:rsidRPr="00B35710" w:rsidRDefault="00745E8C" w:rsidP="00B35710">
      <w:pPr>
        <w:adjustRightInd w:val="0"/>
        <w:spacing w:after="120"/>
        <w:jc w:val="center"/>
        <w:rPr>
          <w:rFonts w:eastAsia="宋体" w:cs="Times"/>
          <w:b/>
          <w:sz w:val="18"/>
          <w:szCs w:val="20"/>
        </w:rPr>
      </w:pPr>
      <w:r>
        <w:rPr>
          <w:rFonts w:eastAsia="宋体" w:cs="Times"/>
          <w:b/>
          <w:bCs/>
          <w:iCs/>
          <w:sz w:val="18"/>
          <w:szCs w:val="20"/>
          <w:lang w:eastAsia="zh-CN"/>
        </w:rPr>
        <w:t>F</w:t>
      </w:r>
      <w:r>
        <w:rPr>
          <w:rFonts w:eastAsia="宋体" w:cs="Times" w:hint="eastAsia"/>
          <w:b/>
          <w:bCs/>
          <w:iCs/>
          <w:sz w:val="18"/>
          <w:szCs w:val="20"/>
          <w:lang w:eastAsia="zh-CN"/>
        </w:rPr>
        <w:t xml:space="preserve">igure 2: </w:t>
      </w:r>
      <w:r w:rsidRPr="007307DF">
        <w:rPr>
          <w:rFonts w:eastAsia="宋体" w:cs="Times"/>
          <w:b/>
          <w:bCs/>
          <w:iCs/>
          <w:sz w:val="18"/>
          <w:szCs w:val="20"/>
        </w:rPr>
        <w:t>C</w:t>
      </w:r>
      <w:r w:rsidRPr="007307DF">
        <w:rPr>
          <w:rFonts w:eastAsia="宋体" w:cs="Times" w:hint="eastAsia"/>
          <w:b/>
          <w:bCs/>
          <w:iCs/>
          <w:sz w:val="18"/>
          <w:szCs w:val="20"/>
        </w:rPr>
        <w:t>oexistence between LP-WUS Option 1-1 and Option 1-2</w:t>
      </w:r>
    </w:p>
    <w:p w14:paraId="677412F7" w14:textId="79C0B5D5" w:rsidR="00745E8C" w:rsidRDefault="00745E8C" w:rsidP="00B35710">
      <w:pPr>
        <w:spacing w:after="120"/>
        <w:jc w:val="both"/>
        <w:rPr>
          <w:b/>
          <w:lang w:eastAsia="x-none"/>
        </w:rPr>
      </w:pPr>
      <w:r w:rsidRPr="00B0538E">
        <w:rPr>
          <w:rFonts w:eastAsia="等线" w:hint="eastAsia"/>
          <w:b/>
          <w:szCs w:val="20"/>
          <w:lang w:eastAsia="zh-CN"/>
        </w:rPr>
        <w:t>Proposal</w:t>
      </w:r>
      <w:r w:rsidR="00BA19F3">
        <w:rPr>
          <w:rFonts w:eastAsia="等线" w:hint="eastAsia"/>
          <w:b/>
          <w:szCs w:val="20"/>
          <w:lang w:eastAsia="zh-CN"/>
        </w:rPr>
        <w:t xml:space="preserve"> 6</w:t>
      </w:r>
      <w:r w:rsidRPr="00B0538E">
        <w:rPr>
          <w:rFonts w:eastAsia="等线" w:hint="eastAsia"/>
          <w:b/>
          <w:szCs w:val="20"/>
          <w:lang w:eastAsia="zh-CN"/>
        </w:rPr>
        <w:t>: Don</w:t>
      </w:r>
      <w:r w:rsidRPr="00B0538E">
        <w:rPr>
          <w:rFonts w:eastAsia="等线"/>
          <w:b/>
          <w:szCs w:val="20"/>
          <w:lang w:eastAsia="zh-CN"/>
        </w:rPr>
        <w:t>’</w:t>
      </w:r>
      <w:r w:rsidRPr="00B0538E">
        <w:rPr>
          <w:rFonts w:eastAsia="等线" w:hint="eastAsia"/>
          <w:b/>
          <w:szCs w:val="20"/>
          <w:lang w:eastAsia="zh-CN"/>
        </w:rPr>
        <w:t xml:space="preserve">t support </w:t>
      </w:r>
      <w:r w:rsidRPr="00B0538E">
        <w:rPr>
          <w:b/>
          <w:lang w:eastAsia="x-none"/>
        </w:rPr>
        <w:t>Option 1-1 and Option 1-2 simultaneously</w:t>
      </w:r>
      <w:r w:rsidRPr="00B0538E">
        <w:rPr>
          <w:rFonts w:eastAsia="Yu Mincho"/>
          <w:b/>
          <w:lang w:eastAsia="x-none"/>
        </w:rPr>
        <w:t xml:space="preserve"> configure</w:t>
      </w:r>
      <w:r w:rsidRPr="00B0538E">
        <w:rPr>
          <w:b/>
          <w:lang w:eastAsia="x-none"/>
        </w:rPr>
        <w:t>d for the same UE.</w:t>
      </w:r>
    </w:p>
    <w:p w14:paraId="2F485A7C" w14:textId="58DAA5DE" w:rsidR="00FF04BC" w:rsidRPr="00207481" w:rsidRDefault="00FF04BC" w:rsidP="00B35710">
      <w:pPr>
        <w:spacing w:after="120"/>
        <w:jc w:val="both"/>
        <w:rPr>
          <w:rFonts w:eastAsiaTheme="minorEastAsia"/>
          <w:b/>
          <w:bCs/>
          <w:i/>
          <w:iCs/>
          <w:szCs w:val="20"/>
          <w:u w:val="single"/>
          <w:lang w:eastAsia="zh-CN"/>
        </w:rPr>
      </w:pPr>
      <w:r>
        <w:rPr>
          <w:rFonts w:eastAsiaTheme="minorEastAsia"/>
          <w:b/>
          <w:bCs/>
          <w:i/>
          <w:iCs/>
          <w:szCs w:val="20"/>
          <w:u w:val="single"/>
          <w:lang w:eastAsia="zh-CN"/>
        </w:rPr>
        <w:t>Whether support</w:t>
      </w:r>
      <w:r w:rsidRPr="00207481">
        <w:rPr>
          <w:rFonts w:eastAsiaTheme="minorEastAsia"/>
          <w:b/>
          <w:bCs/>
          <w:i/>
          <w:iCs/>
          <w:szCs w:val="20"/>
          <w:u w:val="single"/>
          <w:lang w:eastAsia="zh-CN"/>
        </w:rPr>
        <w:t xml:space="preserve"> Option 1-</w:t>
      </w:r>
      <w:r>
        <w:rPr>
          <w:rFonts w:eastAsiaTheme="minorEastAsia"/>
          <w:b/>
          <w:bCs/>
          <w:i/>
          <w:iCs/>
          <w:szCs w:val="20"/>
          <w:u w:val="single"/>
          <w:lang w:eastAsia="zh-CN"/>
        </w:rPr>
        <w:t>3</w:t>
      </w:r>
    </w:p>
    <w:p w14:paraId="131DC023" w14:textId="17A18A7C" w:rsidR="009502CE" w:rsidRDefault="009502CE" w:rsidP="00B35710">
      <w:pPr>
        <w:spacing w:after="120"/>
        <w:jc w:val="both"/>
        <w:rPr>
          <w:rFonts w:eastAsia="等线"/>
          <w:bCs/>
          <w:szCs w:val="20"/>
          <w:lang w:eastAsia="zh-CN"/>
        </w:rPr>
      </w:pPr>
      <w:r w:rsidRPr="009502CE">
        <w:rPr>
          <w:rFonts w:eastAsia="等线"/>
          <w:bCs/>
          <w:szCs w:val="20"/>
          <w:lang w:eastAsia="zh-CN"/>
        </w:rPr>
        <w:t>F</w:t>
      </w:r>
      <w:r w:rsidRPr="009502CE">
        <w:rPr>
          <w:rFonts w:eastAsia="等线" w:hint="eastAsia"/>
          <w:bCs/>
          <w:szCs w:val="20"/>
          <w:lang w:eastAsia="zh-CN"/>
        </w:rPr>
        <w:t>or Option 1-3,</w:t>
      </w:r>
      <w:r>
        <w:rPr>
          <w:rFonts w:eastAsia="等线" w:hint="eastAsia"/>
          <w:bCs/>
          <w:szCs w:val="20"/>
          <w:lang w:eastAsia="zh-CN"/>
        </w:rPr>
        <w:t xml:space="preserve"> RAN1 didn</w:t>
      </w:r>
      <w:r>
        <w:rPr>
          <w:rFonts w:eastAsia="等线"/>
          <w:bCs/>
          <w:szCs w:val="20"/>
          <w:lang w:eastAsia="zh-CN"/>
        </w:rPr>
        <w:t>’</w:t>
      </w:r>
      <w:r>
        <w:rPr>
          <w:rFonts w:eastAsia="等线" w:hint="eastAsia"/>
          <w:bCs/>
          <w:szCs w:val="20"/>
          <w:lang w:eastAsia="zh-CN"/>
        </w:rPr>
        <w:t>t have any conclusion on it</w:t>
      </w:r>
      <w:r w:rsidR="00353BD1">
        <w:rPr>
          <w:rFonts w:eastAsia="等线"/>
          <w:bCs/>
          <w:szCs w:val="20"/>
          <w:lang w:eastAsia="zh-CN"/>
        </w:rPr>
        <w:t>.</w:t>
      </w:r>
      <w:r>
        <w:rPr>
          <w:rFonts w:eastAsia="等线" w:hint="eastAsia"/>
          <w:bCs/>
          <w:szCs w:val="20"/>
          <w:lang w:eastAsia="zh-CN"/>
        </w:rPr>
        <w:t xml:space="preserve"> </w:t>
      </w:r>
      <w:r w:rsidR="007D61D4">
        <w:rPr>
          <w:rFonts w:eastAsia="等线"/>
          <w:bCs/>
          <w:szCs w:val="20"/>
          <w:lang w:eastAsia="zh-CN"/>
        </w:rPr>
        <w:t>S</w:t>
      </w:r>
      <w:r>
        <w:rPr>
          <w:rFonts w:eastAsia="等线" w:hint="eastAsia"/>
          <w:bCs/>
          <w:szCs w:val="20"/>
          <w:lang w:eastAsia="zh-CN"/>
        </w:rPr>
        <w:t>ince Option 1-3 is transparent to MAC, which only impacts the physical layers</w:t>
      </w:r>
      <w:r w:rsidR="00FA6A95">
        <w:rPr>
          <w:rFonts w:eastAsia="等线"/>
          <w:bCs/>
          <w:szCs w:val="20"/>
          <w:lang w:eastAsia="zh-CN"/>
        </w:rPr>
        <w:t xml:space="preserve"> desig</w:t>
      </w:r>
      <w:r w:rsidR="00766B62">
        <w:rPr>
          <w:rFonts w:eastAsia="等线"/>
          <w:bCs/>
          <w:szCs w:val="20"/>
          <w:lang w:eastAsia="zh-CN"/>
        </w:rPr>
        <w:t xml:space="preserve">n, </w:t>
      </w:r>
      <w:r>
        <w:rPr>
          <w:rFonts w:eastAsia="等线" w:hint="eastAsia"/>
          <w:bCs/>
          <w:szCs w:val="20"/>
          <w:lang w:eastAsia="zh-CN"/>
        </w:rPr>
        <w:t xml:space="preserve">we think it </w:t>
      </w:r>
      <w:r w:rsidR="00EF1A0C">
        <w:rPr>
          <w:rFonts w:eastAsia="等线"/>
          <w:bCs/>
          <w:szCs w:val="20"/>
          <w:lang w:eastAsia="zh-CN"/>
        </w:rPr>
        <w:t xml:space="preserve">is better to wait for RAN1 progress, if any. </w:t>
      </w:r>
      <w:r>
        <w:rPr>
          <w:rFonts w:eastAsia="等线" w:hint="eastAsia"/>
          <w:bCs/>
          <w:szCs w:val="20"/>
          <w:lang w:eastAsia="zh-CN"/>
        </w:rPr>
        <w:t xml:space="preserve">RAN2 should focus on Option 1-1 and Option 1-2 and </w:t>
      </w:r>
      <w:r>
        <w:rPr>
          <w:rFonts w:eastAsia="等线"/>
          <w:bCs/>
          <w:szCs w:val="20"/>
          <w:lang w:eastAsia="zh-CN"/>
        </w:rPr>
        <w:t>won’t</w:t>
      </w:r>
      <w:r>
        <w:rPr>
          <w:rFonts w:eastAsia="等线" w:hint="eastAsia"/>
          <w:bCs/>
          <w:szCs w:val="20"/>
          <w:lang w:eastAsia="zh-CN"/>
        </w:rPr>
        <w:t xml:space="preserve"> dis</w:t>
      </w:r>
      <w:r w:rsidR="004A2000">
        <w:rPr>
          <w:rFonts w:eastAsia="等线"/>
          <w:bCs/>
          <w:szCs w:val="20"/>
          <w:lang w:eastAsia="zh-CN"/>
        </w:rPr>
        <w:t>cu</w:t>
      </w:r>
      <w:r>
        <w:rPr>
          <w:rFonts w:eastAsia="等线" w:hint="eastAsia"/>
          <w:bCs/>
          <w:szCs w:val="20"/>
          <w:lang w:eastAsia="zh-CN"/>
        </w:rPr>
        <w:t>ss Option 1-3 unless RAN1 triggers.</w:t>
      </w:r>
    </w:p>
    <w:p w14:paraId="5A64B6C5" w14:textId="57B4AF48" w:rsidR="009502CE" w:rsidRDefault="009502CE" w:rsidP="00B35710">
      <w:pPr>
        <w:spacing w:after="120"/>
        <w:jc w:val="both"/>
        <w:rPr>
          <w:rFonts w:eastAsia="等线"/>
          <w:b/>
          <w:szCs w:val="20"/>
          <w:lang w:eastAsia="zh-CN"/>
        </w:rPr>
      </w:pPr>
      <w:r w:rsidRPr="001F240B">
        <w:rPr>
          <w:rFonts w:eastAsia="等线"/>
          <w:b/>
          <w:szCs w:val="20"/>
          <w:lang w:eastAsia="zh-CN"/>
        </w:rPr>
        <w:t>Proposal</w:t>
      </w:r>
      <w:r w:rsidRPr="001F240B">
        <w:rPr>
          <w:rFonts w:eastAsia="等线" w:hint="eastAsia"/>
          <w:b/>
          <w:szCs w:val="20"/>
          <w:lang w:eastAsia="zh-CN"/>
        </w:rPr>
        <w:t xml:space="preserve"> </w:t>
      </w:r>
      <w:r w:rsidR="00BA19F3">
        <w:rPr>
          <w:rFonts w:eastAsia="等线" w:hint="eastAsia"/>
          <w:b/>
          <w:szCs w:val="20"/>
          <w:lang w:eastAsia="zh-CN"/>
        </w:rPr>
        <w:t>7</w:t>
      </w:r>
      <w:r w:rsidRPr="001F240B">
        <w:rPr>
          <w:rFonts w:eastAsia="等线"/>
          <w:b/>
          <w:szCs w:val="20"/>
          <w:lang w:eastAsia="zh-CN"/>
        </w:rPr>
        <w:t xml:space="preserve">: RAN2 </w:t>
      </w:r>
      <w:r>
        <w:rPr>
          <w:rFonts w:eastAsia="等线"/>
          <w:b/>
          <w:szCs w:val="20"/>
          <w:lang w:eastAsia="zh-CN"/>
        </w:rPr>
        <w:t>won’t</w:t>
      </w:r>
      <w:r>
        <w:rPr>
          <w:rFonts w:eastAsia="等线" w:hint="eastAsia"/>
          <w:b/>
          <w:szCs w:val="20"/>
          <w:lang w:eastAsia="zh-CN"/>
        </w:rPr>
        <w:t xml:space="preserve"> discuss Option 1-3 unless RAN1 triggers.</w:t>
      </w:r>
    </w:p>
    <w:p w14:paraId="59CDE114" w14:textId="713FCCA2" w:rsidR="00C97217" w:rsidRDefault="009A4AC2" w:rsidP="000B491A">
      <w:pPr>
        <w:keepNext/>
        <w:widowControl w:val="0"/>
        <w:numPr>
          <w:ilvl w:val="1"/>
          <w:numId w:val="9"/>
        </w:numPr>
        <w:spacing w:before="180" w:after="180"/>
        <w:jc w:val="both"/>
        <w:outlineLvl w:val="1"/>
        <w:rPr>
          <w:rFonts w:ascii="Arial" w:eastAsiaTheme="minorEastAsia" w:hAnsi="Arial" w:cs="Arial"/>
          <w:iCs/>
          <w:sz w:val="30"/>
          <w:szCs w:val="30"/>
          <w:lang w:eastAsia="zh-CN"/>
        </w:rPr>
      </w:pPr>
      <w:r>
        <w:rPr>
          <w:rFonts w:ascii="Arial" w:eastAsiaTheme="minorEastAsia" w:hAnsi="Arial" w:cs="Arial" w:hint="eastAsia"/>
          <w:iCs/>
          <w:sz w:val="30"/>
          <w:szCs w:val="30"/>
          <w:lang w:eastAsia="zh-CN"/>
        </w:rPr>
        <w:t xml:space="preserve">LP-WUS operation for UE configured with </w:t>
      </w:r>
      <w:r w:rsidR="007256D3">
        <w:rPr>
          <w:rFonts w:ascii="Arial" w:eastAsiaTheme="minorEastAsia" w:hAnsi="Arial" w:cs="Arial" w:hint="eastAsia"/>
          <w:iCs/>
          <w:sz w:val="30"/>
          <w:szCs w:val="30"/>
          <w:lang w:eastAsia="zh-CN"/>
        </w:rPr>
        <w:t>NR-DC</w:t>
      </w:r>
    </w:p>
    <w:p w14:paraId="629AAA92" w14:textId="491F1644" w:rsidR="007256D3" w:rsidRPr="007256D3" w:rsidRDefault="007256D3" w:rsidP="00B35710">
      <w:pPr>
        <w:spacing w:after="120"/>
        <w:jc w:val="both"/>
        <w:rPr>
          <w:rFonts w:eastAsia="等线"/>
          <w:bCs/>
          <w:szCs w:val="20"/>
          <w:lang w:eastAsia="zh-CN"/>
        </w:rPr>
      </w:pPr>
      <w:r w:rsidRPr="007256D3">
        <w:rPr>
          <w:rFonts w:eastAsia="等线" w:hint="eastAsia"/>
          <w:bCs/>
          <w:szCs w:val="20"/>
          <w:lang w:eastAsia="zh-CN"/>
        </w:rPr>
        <w:t xml:space="preserve">RAN1 </w:t>
      </w:r>
      <w:r>
        <w:rPr>
          <w:rFonts w:eastAsia="等线" w:hint="eastAsia"/>
          <w:bCs/>
          <w:szCs w:val="20"/>
          <w:lang w:eastAsia="zh-CN"/>
        </w:rPr>
        <w:t xml:space="preserve">discussed the LP-WUS configured in </w:t>
      </w:r>
      <w:r w:rsidR="003D041C">
        <w:rPr>
          <w:rFonts w:eastAsia="等线"/>
          <w:bCs/>
          <w:szCs w:val="20"/>
          <w:lang w:eastAsia="zh-CN"/>
        </w:rPr>
        <w:t xml:space="preserve">CA and </w:t>
      </w:r>
      <w:r>
        <w:rPr>
          <w:rFonts w:eastAsia="等线" w:hint="eastAsia"/>
          <w:bCs/>
          <w:szCs w:val="20"/>
          <w:lang w:eastAsia="zh-CN"/>
        </w:rPr>
        <w:t>DC case and had the following agreements:</w:t>
      </w:r>
    </w:p>
    <w:tbl>
      <w:tblPr>
        <w:tblStyle w:val="af3"/>
        <w:tblW w:w="0" w:type="auto"/>
        <w:tblLook w:val="04A0" w:firstRow="1" w:lastRow="0" w:firstColumn="1" w:lastColumn="0" w:noHBand="0" w:noVBand="1"/>
      </w:tblPr>
      <w:tblGrid>
        <w:gridCol w:w="9628"/>
      </w:tblGrid>
      <w:tr w:rsidR="00C97217" w:rsidRPr="007256D3" w14:paraId="6BEC3D37" w14:textId="77777777" w:rsidTr="00C97217">
        <w:tc>
          <w:tcPr>
            <w:tcW w:w="9628" w:type="dxa"/>
          </w:tcPr>
          <w:p w14:paraId="06135E14" w14:textId="3EE07766" w:rsidR="00C97217" w:rsidRPr="00EC196A" w:rsidRDefault="00C97217" w:rsidP="00B35710">
            <w:pPr>
              <w:spacing w:after="120"/>
              <w:jc w:val="both"/>
              <w:rPr>
                <w:highlight w:val="green"/>
              </w:rPr>
            </w:pPr>
            <w:r w:rsidRPr="007256D3">
              <w:rPr>
                <w:highlight w:val="green"/>
              </w:rPr>
              <w:t>Agreement</w:t>
            </w:r>
            <w:r w:rsidR="000E03A4" w:rsidRPr="00EC196A">
              <w:rPr>
                <w:highlight w:val="green"/>
              </w:rPr>
              <w:t xml:space="preserve"> in RAN1#118 meeting:</w:t>
            </w:r>
          </w:p>
          <w:p w14:paraId="300CC6D6" w14:textId="77777777" w:rsidR="00C97217" w:rsidRPr="000E03A4" w:rsidRDefault="00C97217" w:rsidP="00B35710">
            <w:pPr>
              <w:spacing w:after="120"/>
              <w:jc w:val="both"/>
              <w:rPr>
                <w:szCs w:val="20"/>
              </w:rPr>
            </w:pPr>
            <w:r w:rsidRPr="00A44DAC">
              <w:rPr>
                <w:szCs w:val="20"/>
              </w:rPr>
              <w:t xml:space="preserve">LP-WUS is at least supported for the </w:t>
            </w:r>
            <w:r w:rsidRPr="00597518">
              <w:rPr>
                <w:szCs w:val="20"/>
              </w:rPr>
              <w:t>case where a UE is configured with CA</w:t>
            </w:r>
            <w:r w:rsidRPr="000E03A4">
              <w:rPr>
                <w:rFonts w:eastAsia="Yu Mincho"/>
                <w:szCs w:val="20"/>
              </w:rPr>
              <w:t xml:space="preserve"> </w:t>
            </w:r>
            <w:r w:rsidRPr="000E03A4">
              <w:rPr>
                <w:szCs w:val="20"/>
              </w:rPr>
              <w:t>in RRC CONNECTED mode</w:t>
            </w:r>
          </w:p>
          <w:p w14:paraId="293FF66C" w14:textId="54B96EBA" w:rsidR="00C97217" w:rsidRPr="00EC196A" w:rsidRDefault="00C97217" w:rsidP="00B35710">
            <w:pPr>
              <w:numPr>
                <w:ilvl w:val="0"/>
                <w:numId w:val="22"/>
              </w:numPr>
              <w:overflowPunct w:val="0"/>
              <w:autoSpaceDE w:val="0"/>
              <w:autoSpaceDN w:val="0"/>
              <w:adjustRightInd w:val="0"/>
              <w:spacing w:after="120"/>
              <w:jc w:val="both"/>
              <w:textAlignment w:val="baseline"/>
              <w:rPr>
                <w:rFonts w:eastAsia="宋体"/>
                <w:szCs w:val="20"/>
                <w:lang w:eastAsia="ja-JP"/>
              </w:rPr>
            </w:pPr>
            <w:r w:rsidRPr="003A3575">
              <w:rPr>
                <w:rFonts w:eastAsia="宋体"/>
                <w:szCs w:val="20"/>
                <w:lang w:eastAsia="ja-JP"/>
              </w:rPr>
              <w:t>FFS: DC</w:t>
            </w:r>
          </w:p>
          <w:p w14:paraId="70DA9315" w14:textId="559EBC61" w:rsidR="003A3575" w:rsidRPr="007256D3" w:rsidRDefault="003A3575" w:rsidP="00B35710">
            <w:pPr>
              <w:spacing w:after="120"/>
              <w:jc w:val="both"/>
            </w:pPr>
            <w:r w:rsidRPr="007256D3">
              <w:rPr>
                <w:highlight w:val="green"/>
              </w:rPr>
              <w:t>Agreement</w:t>
            </w:r>
            <w:r w:rsidRPr="00EC196A">
              <w:rPr>
                <w:highlight w:val="green"/>
              </w:rPr>
              <w:t xml:space="preserve"> in RAN1#118bis meeting:</w:t>
            </w:r>
          </w:p>
          <w:p w14:paraId="4F7A19CB" w14:textId="548C665E" w:rsidR="00C97217" w:rsidRPr="003A3575" w:rsidRDefault="00C97217" w:rsidP="00B35710">
            <w:pPr>
              <w:spacing w:after="120"/>
              <w:jc w:val="both"/>
              <w:rPr>
                <w:b/>
                <w:bCs/>
                <w:szCs w:val="20"/>
              </w:rPr>
            </w:pPr>
            <w:r w:rsidRPr="003A3575">
              <w:rPr>
                <w:szCs w:val="20"/>
              </w:rPr>
              <w:t>LP-WUS is supported when UE is configured with NR-DC in RRC CONNECTED mode</w:t>
            </w:r>
          </w:p>
          <w:p w14:paraId="1A3C709E" w14:textId="77777777" w:rsidR="00C97217" w:rsidRPr="00B35710" w:rsidRDefault="00C97217" w:rsidP="00B35710">
            <w:pPr>
              <w:pStyle w:val="af9"/>
              <w:widowControl/>
              <w:numPr>
                <w:ilvl w:val="1"/>
                <w:numId w:val="21"/>
              </w:numPr>
              <w:autoSpaceDN w:val="0"/>
              <w:spacing w:after="120"/>
              <w:ind w:left="1200" w:firstLineChars="0" w:hanging="400"/>
              <w:rPr>
                <w:rFonts w:ascii="Times New Roman" w:hAnsi="Times New Roman"/>
                <w:sz w:val="20"/>
                <w:szCs w:val="20"/>
              </w:rPr>
            </w:pPr>
            <w:r w:rsidRPr="00B35710">
              <w:rPr>
                <w:rFonts w:ascii="Times New Roman" w:hAnsi="Times New Roman"/>
                <w:sz w:val="20"/>
                <w:szCs w:val="20"/>
              </w:rPr>
              <w:t>Above is supported for the case PDCCH monitoring is triggered by LP-WUS in the same cell group</w:t>
            </w:r>
          </w:p>
          <w:p w14:paraId="55C46F3C" w14:textId="7205559C" w:rsidR="00C97217" w:rsidRPr="00EC196A" w:rsidRDefault="00C97217" w:rsidP="00B35710">
            <w:pPr>
              <w:pStyle w:val="af9"/>
              <w:widowControl/>
              <w:numPr>
                <w:ilvl w:val="1"/>
                <w:numId w:val="21"/>
              </w:numPr>
              <w:autoSpaceDN w:val="0"/>
              <w:spacing w:after="120"/>
              <w:ind w:left="1200" w:firstLineChars="0" w:hanging="400"/>
              <w:rPr>
                <w:rFonts w:ascii="Times New Roman" w:hAnsi="Times New Roman"/>
                <w:b/>
                <w:bCs/>
                <w:sz w:val="20"/>
                <w:szCs w:val="20"/>
              </w:rPr>
            </w:pPr>
            <w:r w:rsidRPr="00B35710">
              <w:rPr>
                <w:rFonts w:ascii="Times New Roman" w:hAnsi="Times New Roman"/>
                <w:sz w:val="20"/>
                <w:szCs w:val="20"/>
              </w:rPr>
              <w:t>FFS: The cell(s) where PDCCH monitoring triggered by a LP-WUS is applicable</w:t>
            </w:r>
          </w:p>
        </w:tc>
      </w:tr>
    </w:tbl>
    <w:p w14:paraId="2CE36EC5" w14:textId="289B3FD3" w:rsidR="007256D3" w:rsidRDefault="007256D3" w:rsidP="00B35710">
      <w:pPr>
        <w:overflowPunct w:val="0"/>
        <w:autoSpaceDE w:val="0"/>
        <w:autoSpaceDN w:val="0"/>
        <w:adjustRightInd w:val="0"/>
        <w:spacing w:after="120"/>
        <w:jc w:val="both"/>
        <w:rPr>
          <w:rFonts w:eastAsia="等线"/>
          <w:szCs w:val="21"/>
          <w:lang w:eastAsia="zh-CN"/>
        </w:rPr>
      </w:pPr>
      <w:r>
        <w:rPr>
          <w:rFonts w:eastAsia="等线"/>
          <w:szCs w:val="21"/>
          <w:lang w:eastAsia="zh-CN"/>
        </w:rPr>
        <w:t>I</w:t>
      </w:r>
      <w:r>
        <w:rPr>
          <w:rFonts w:eastAsia="等线" w:hint="eastAsia"/>
          <w:szCs w:val="21"/>
          <w:lang w:eastAsia="zh-CN"/>
        </w:rPr>
        <w:t>t could be observed that RAN1 agreed LP-WUS is supported when UE is configu</w:t>
      </w:r>
      <w:r w:rsidR="00B862BF">
        <w:rPr>
          <w:rFonts w:eastAsia="等线"/>
          <w:szCs w:val="21"/>
          <w:lang w:eastAsia="zh-CN"/>
        </w:rPr>
        <w:t>r</w:t>
      </w:r>
      <w:r>
        <w:rPr>
          <w:rFonts w:eastAsia="等线" w:hint="eastAsia"/>
          <w:szCs w:val="21"/>
          <w:lang w:eastAsia="zh-CN"/>
        </w:rPr>
        <w:t xml:space="preserve">ed with </w:t>
      </w:r>
      <w:r w:rsidR="00425323">
        <w:rPr>
          <w:rFonts w:eastAsia="等线"/>
          <w:szCs w:val="21"/>
          <w:lang w:eastAsia="zh-CN"/>
        </w:rPr>
        <w:t xml:space="preserve">CA and </w:t>
      </w:r>
      <w:r>
        <w:rPr>
          <w:rFonts w:eastAsia="等线" w:hint="eastAsia"/>
          <w:szCs w:val="21"/>
          <w:lang w:eastAsia="zh-CN"/>
        </w:rPr>
        <w:t>NR-DC</w:t>
      </w:r>
      <w:r w:rsidR="00CA6D24">
        <w:rPr>
          <w:rFonts w:eastAsia="等线"/>
          <w:szCs w:val="21"/>
          <w:lang w:eastAsia="zh-CN"/>
        </w:rPr>
        <w:t>. For NR-DC case</w:t>
      </w:r>
      <w:r>
        <w:rPr>
          <w:rFonts w:eastAsia="等线" w:hint="eastAsia"/>
          <w:szCs w:val="21"/>
          <w:lang w:eastAsia="zh-CN"/>
        </w:rPr>
        <w:t>, the LP-WUS is configured separately in MCG and SCG, where the LP-WUS related</w:t>
      </w:r>
      <w:r w:rsidR="00B862BF">
        <w:rPr>
          <w:rFonts w:eastAsia="等线" w:hint="eastAsia"/>
          <w:szCs w:val="21"/>
          <w:lang w:eastAsia="zh-CN"/>
        </w:rPr>
        <w:t xml:space="preserve"> to</w:t>
      </w:r>
      <w:r>
        <w:rPr>
          <w:rFonts w:eastAsia="等线" w:hint="eastAsia"/>
          <w:szCs w:val="21"/>
          <w:lang w:eastAsia="zh-CN"/>
        </w:rPr>
        <w:t xml:space="preserve"> MCG could only trigger the PDCCH monitoring of the serving cells in MCG </w:t>
      </w:r>
      <w:r w:rsidR="002638BB">
        <w:rPr>
          <w:rFonts w:eastAsia="等线" w:hint="eastAsia"/>
          <w:szCs w:val="21"/>
          <w:lang w:eastAsia="zh-CN"/>
        </w:rPr>
        <w:t>and</w:t>
      </w:r>
      <w:r>
        <w:rPr>
          <w:rFonts w:eastAsia="等线" w:hint="eastAsia"/>
          <w:szCs w:val="21"/>
          <w:lang w:eastAsia="zh-CN"/>
        </w:rPr>
        <w:t xml:space="preserve"> the LP-WUS related </w:t>
      </w:r>
      <w:r w:rsidR="00B862BF">
        <w:rPr>
          <w:rFonts w:eastAsia="等线" w:hint="eastAsia"/>
          <w:szCs w:val="21"/>
          <w:lang w:eastAsia="zh-CN"/>
        </w:rPr>
        <w:t xml:space="preserve">to </w:t>
      </w:r>
      <w:r>
        <w:rPr>
          <w:rFonts w:eastAsia="等线" w:hint="eastAsia"/>
          <w:szCs w:val="21"/>
          <w:lang w:eastAsia="zh-CN"/>
        </w:rPr>
        <w:t>SCG could only trigger the PDCCH monitoring of the serving cells in SCG.</w:t>
      </w:r>
    </w:p>
    <w:p w14:paraId="48E00215" w14:textId="0F31FF7E" w:rsidR="007256D3" w:rsidRPr="007256D3" w:rsidRDefault="007256D3" w:rsidP="00B35710">
      <w:pPr>
        <w:overflowPunct w:val="0"/>
        <w:autoSpaceDE w:val="0"/>
        <w:autoSpaceDN w:val="0"/>
        <w:adjustRightInd w:val="0"/>
        <w:spacing w:after="120"/>
        <w:jc w:val="both"/>
        <w:rPr>
          <w:rFonts w:eastAsia="等线"/>
          <w:szCs w:val="21"/>
          <w:lang w:eastAsia="zh-CN"/>
        </w:rPr>
      </w:pPr>
      <w:r>
        <w:rPr>
          <w:rFonts w:eastAsia="等线"/>
          <w:szCs w:val="21"/>
          <w:lang w:eastAsia="zh-CN"/>
        </w:rPr>
        <w:t>A</w:t>
      </w:r>
      <w:r>
        <w:rPr>
          <w:rFonts w:eastAsia="等线" w:hint="eastAsia"/>
          <w:szCs w:val="21"/>
          <w:lang w:eastAsia="zh-CN"/>
        </w:rPr>
        <w:t xml:space="preserve">nd for </w:t>
      </w:r>
      <w:r w:rsidRPr="007256D3">
        <w:rPr>
          <w:rFonts w:eastAsia="等线"/>
          <w:szCs w:val="21"/>
          <w:lang w:eastAsia="zh-CN"/>
        </w:rPr>
        <w:t xml:space="preserve">which </w:t>
      </w:r>
      <w:r w:rsidR="00853791">
        <w:rPr>
          <w:rFonts w:eastAsia="等线"/>
          <w:szCs w:val="21"/>
          <w:lang w:eastAsia="zh-CN"/>
        </w:rPr>
        <w:t xml:space="preserve">serving </w:t>
      </w:r>
      <w:r w:rsidRPr="007256D3">
        <w:rPr>
          <w:rFonts w:eastAsia="等线"/>
          <w:szCs w:val="21"/>
          <w:lang w:eastAsia="zh-CN"/>
        </w:rPr>
        <w:t xml:space="preserve">cell(s) </w:t>
      </w:r>
      <w:r>
        <w:rPr>
          <w:rFonts w:eastAsia="等线" w:hint="eastAsia"/>
          <w:szCs w:val="21"/>
          <w:lang w:eastAsia="zh-CN"/>
        </w:rPr>
        <w:t xml:space="preserve">of the corresponding cell group </w:t>
      </w:r>
      <w:r w:rsidRPr="007256D3">
        <w:rPr>
          <w:rFonts w:eastAsia="等线"/>
          <w:szCs w:val="21"/>
          <w:lang w:eastAsia="zh-CN"/>
        </w:rPr>
        <w:t xml:space="preserve">the PDCCH monitoring triggered by a LP-WUS is applicable, </w:t>
      </w:r>
      <w:r w:rsidR="00D277A9">
        <w:rPr>
          <w:rFonts w:eastAsia="等线" w:hint="eastAsia"/>
          <w:szCs w:val="21"/>
          <w:lang w:eastAsia="zh-CN"/>
        </w:rPr>
        <w:t xml:space="preserve">we think </w:t>
      </w:r>
      <w:r w:rsidR="00B862BF">
        <w:rPr>
          <w:rFonts w:eastAsia="等线"/>
          <w:szCs w:val="21"/>
          <w:lang w:eastAsia="zh-CN"/>
        </w:rPr>
        <w:t xml:space="preserve">the </w:t>
      </w:r>
      <w:r w:rsidR="00D277A9">
        <w:rPr>
          <w:rFonts w:eastAsia="等线" w:hint="eastAsia"/>
          <w:szCs w:val="21"/>
          <w:lang w:eastAsia="zh-CN"/>
        </w:rPr>
        <w:t xml:space="preserve">same mechanism as </w:t>
      </w:r>
      <w:r w:rsidR="00E6499B">
        <w:rPr>
          <w:rFonts w:eastAsia="等线" w:hint="eastAsia"/>
          <w:szCs w:val="21"/>
          <w:lang w:eastAsia="zh-CN"/>
        </w:rPr>
        <w:t>R</w:t>
      </w:r>
      <w:r w:rsidR="00E6499B">
        <w:rPr>
          <w:rFonts w:eastAsia="等线"/>
          <w:szCs w:val="21"/>
          <w:lang w:eastAsia="zh-CN"/>
        </w:rPr>
        <w:t xml:space="preserve">el-16 </w:t>
      </w:r>
      <w:r w:rsidR="00D277A9">
        <w:rPr>
          <w:rFonts w:eastAsia="等线" w:hint="eastAsia"/>
          <w:szCs w:val="21"/>
          <w:lang w:eastAsia="zh-CN"/>
        </w:rPr>
        <w:t xml:space="preserve">DCP could be used, i.e., all activated serving cells in the cell group are applicable. </w:t>
      </w:r>
      <w:r w:rsidR="00D277A9">
        <w:rPr>
          <w:rFonts w:eastAsia="等线"/>
          <w:szCs w:val="21"/>
          <w:lang w:eastAsia="zh-CN"/>
        </w:rPr>
        <w:t>B</w:t>
      </w:r>
      <w:r w:rsidR="00D277A9">
        <w:rPr>
          <w:rFonts w:eastAsia="等线" w:hint="eastAsia"/>
          <w:szCs w:val="21"/>
          <w:lang w:eastAsia="zh-CN"/>
        </w:rPr>
        <w:t xml:space="preserve">esides, since for both Option 1-1 and Option 1-2, the LP-WUS could trigger the UE enter </w:t>
      </w:r>
      <w:r w:rsidR="006671ED">
        <w:rPr>
          <w:rFonts w:eastAsia="等线"/>
          <w:szCs w:val="21"/>
          <w:lang w:eastAsia="zh-CN"/>
        </w:rPr>
        <w:t>the</w:t>
      </w:r>
      <w:r w:rsidR="00D277A9">
        <w:rPr>
          <w:rFonts w:eastAsia="等线" w:hint="eastAsia"/>
          <w:szCs w:val="21"/>
          <w:lang w:eastAsia="zh-CN"/>
        </w:rPr>
        <w:t xml:space="preserve"> C-DRX Active Time, and when dual DRX is not configured, the PDCCH monitoring in all activated serving cell could be performed in the </w:t>
      </w:r>
      <w:r w:rsidR="0027145A">
        <w:rPr>
          <w:rFonts w:eastAsia="等线"/>
          <w:szCs w:val="21"/>
          <w:lang w:eastAsia="zh-CN"/>
        </w:rPr>
        <w:t xml:space="preserve">C-DRX </w:t>
      </w:r>
      <w:r w:rsidR="00D277A9">
        <w:rPr>
          <w:rFonts w:eastAsia="等线" w:hint="eastAsia"/>
          <w:szCs w:val="21"/>
          <w:lang w:eastAsia="zh-CN"/>
        </w:rPr>
        <w:t>active time</w:t>
      </w:r>
      <w:r w:rsidR="007A0929">
        <w:rPr>
          <w:rFonts w:eastAsia="等线"/>
          <w:szCs w:val="21"/>
          <w:lang w:eastAsia="zh-CN"/>
        </w:rPr>
        <w:t>. T</w:t>
      </w:r>
      <w:r w:rsidR="00D277A9">
        <w:rPr>
          <w:rFonts w:eastAsia="等线" w:hint="eastAsia"/>
          <w:szCs w:val="21"/>
          <w:lang w:eastAsia="zh-CN"/>
        </w:rPr>
        <w:t>hus</w:t>
      </w:r>
      <w:r w:rsidR="002A656D">
        <w:rPr>
          <w:rFonts w:eastAsia="等线"/>
          <w:szCs w:val="21"/>
          <w:lang w:eastAsia="zh-CN"/>
        </w:rPr>
        <w:t>,</w:t>
      </w:r>
      <w:r w:rsidR="00D277A9">
        <w:rPr>
          <w:rFonts w:eastAsia="等线" w:hint="eastAsia"/>
          <w:szCs w:val="21"/>
          <w:lang w:eastAsia="zh-CN"/>
        </w:rPr>
        <w:t xml:space="preserve"> there is no need to restrict the LP-WUS only applicable to specific </w:t>
      </w:r>
      <w:r w:rsidR="000032D7">
        <w:rPr>
          <w:rFonts w:eastAsia="等线"/>
          <w:szCs w:val="21"/>
          <w:lang w:eastAsia="zh-CN"/>
        </w:rPr>
        <w:t xml:space="preserve">serving </w:t>
      </w:r>
      <w:r w:rsidR="00D277A9">
        <w:rPr>
          <w:rFonts w:eastAsia="等线" w:hint="eastAsia"/>
          <w:szCs w:val="21"/>
          <w:lang w:eastAsia="zh-CN"/>
        </w:rPr>
        <w:t>cell</w:t>
      </w:r>
      <w:r w:rsidR="000032D7">
        <w:rPr>
          <w:rFonts w:eastAsia="等线"/>
          <w:szCs w:val="21"/>
          <w:lang w:eastAsia="zh-CN"/>
        </w:rPr>
        <w:t>(</w:t>
      </w:r>
      <w:r w:rsidR="00D277A9">
        <w:rPr>
          <w:rFonts w:eastAsia="等线" w:hint="eastAsia"/>
          <w:szCs w:val="21"/>
          <w:lang w:eastAsia="zh-CN"/>
        </w:rPr>
        <w:t>s</w:t>
      </w:r>
      <w:r w:rsidR="000032D7">
        <w:rPr>
          <w:rFonts w:eastAsia="等线"/>
          <w:szCs w:val="21"/>
          <w:lang w:eastAsia="zh-CN"/>
        </w:rPr>
        <w:t>)</w:t>
      </w:r>
      <w:r w:rsidR="00D277A9">
        <w:rPr>
          <w:rFonts w:eastAsia="等线" w:hint="eastAsia"/>
          <w:szCs w:val="21"/>
          <w:lang w:eastAsia="zh-CN"/>
        </w:rPr>
        <w:t xml:space="preserve"> within the cell group.</w:t>
      </w:r>
    </w:p>
    <w:p w14:paraId="452D1D8C" w14:textId="196F0DBF" w:rsidR="00C97217" w:rsidRPr="00D277A9" w:rsidRDefault="007256D3" w:rsidP="00B35710">
      <w:pPr>
        <w:spacing w:after="120"/>
        <w:jc w:val="both"/>
        <w:rPr>
          <w:rFonts w:eastAsia="等线"/>
          <w:b/>
          <w:bCs/>
          <w:szCs w:val="21"/>
          <w:lang w:eastAsia="zh-CN"/>
        </w:rPr>
      </w:pPr>
      <w:r w:rsidRPr="007256D3">
        <w:rPr>
          <w:rFonts w:eastAsia="等线"/>
          <w:b/>
          <w:bCs/>
          <w:szCs w:val="21"/>
          <w:lang w:eastAsia="zh-CN"/>
        </w:rPr>
        <w:t xml:space="preserve">Proposal </w:t>
      </w:r>
      <w:r w:rsidR="00BA19F3">
        <w:rPr>
          <w:rFonts w:eastAsia="等线" w:hint="eastAsia"/>
          <w:b/>
          <w:bCs/>
          <w:szCs w:val="21"/>
          <w:lang w:eastAsia="zh-CN"/>
        </w:rPr>
        <w:t>8</w:t>
      </w:r>
      <w:r w:rsidRPr="007256D3">
        <w:rPr>
          <w:rFonts w:eastAsia="等线"/>
          <w:b/>
          <w:bCs/>
          <w:szCs w:val="21"/>
          <w:lang w:eastAsia="zh-CN"/>
        </w:rPr>
        <w:t xml:space="preserve">: For </w:t>
      </w:r>
      <w:r w:rsidR="00CB21BF">
        <w:rPr>
          <w:b/>
          <w:bCs/>
          <w:szCs w:val="20"/>
          <w:lang w:val="fr-FR" w:eastAsia="en-GB"/>
        </w:rPr>
        <w:t>both</w:t>
      </w:r>
      <w:r w:rsidRPr="007256D3">
        <w:rPr>
          <w:b/>
          <w:bCs/>
          <w:szCs w:val="20"/>
          <w:lang w:val="fr-FR" w:eastAsia="en-GB"/>
        </w:rPr>
        <w:t xml:space="preserve"> </w:t>
      </w:r>
      <w:r w:rsidRPr="007256D3">
        <w:rPr>
          <w:b/>
          <w:bCs/>
          <w:szCs w:val="21"/>
          <w:lang w:val="en-GB" w:eastAsia="en-GB"/>
        </w:rPr>
        <w:t>option 1-1 and option 1-2</w:t>
      </w:r>
      <w:r w:rsidR="00D277A9">
        <w:rPr>
          <w:rFonts w:eastAsiaTheme="minorEastAsia" w:hint="eastAsia"/>
          <w:b/>
          <w:bCs/>
          <w:szCs w:val="21"/>
          <w:lang w:val="en-GB" w:eastAsia="zh-CN"/>
        </w:rPr>
        <w:t xml:space="preserve"> in NR-DC case</w:t>
      </w:r>
      <w:r w:rsidRPr="007256D3">
        <w:rPr>
          <w:rFonts w:eastAsia="等线"/>
          <w:b/>
          <w:bCs/>
          <w:szCs w:val="21"/>
          <w:lang w:eastAsia="zh-CN"/>
        </w:rPr>
        <w:t>,</w:t>
      </w:r>
      <w:r w:rsidR="00D277A9">
        <w:rPr>
          <w:rFonts w:eastAsia="等线" w:hint="eastAsia"/>
          <w:b/>
          <w:bCs/>
          <w:szCs w:val="21"/>
          <w:lang w:eastAsia="zh-CN"/>
        </w:rPr>
        <w:t xml:space="preserve"> LP-WUS is configured separately in MCG and SCG, and LP-WUS could trigger the </w:t>
      </w:r>
      <w:r w:rsidR="00D277A9" w:rsidRPr="000257EC">
        <w:rPr>
          <w:b/>
        </w:rPr>
        <w:t xml:space="preserve">PDCCH monitoring </w:t>
      </w:r>
      <w:r w:rsidR="00D277A9">
        <w:rPr>
          <w:rFonts w:eastAsiaTheme="minorEastAsia" w:hint="eastAsia"/>
          <w:b/>
          <w:lang w:eastAsia="zh-CN"/>
        </w:rPr>
        <w:t xml:space="preserve">of all activated serving cells within the same </w:t>
      </w:r>
      <w:r w:rsidR="00D277A9" w:rsidRPr="000257EC">
        <w:rPr>
          <w:rFonts w:eastAsiaTheme="minorEastAsia" w:hint="eastAsia"/>
          <w:b/>
          <w:lang w:eastAsia="zh-CN"/>
        </w:rPr>
        <w:t>cell group</w:t>
      </w:r>
      <w:r w:rsidR="00D277A9" w:rsidRPr="000257EC">
        <w:rPr>
          <w:rFonts w:eastAsia="等线" w:hint="eastAsia"/>
          <w:b/>
          <w:szCs w:val="20"/>
          <w:lang w:eastAsia="zh-CN"/>
        </w:rPr>
        <w:t>.</w:t>
      </w:r>
    </w:p>
    <w:p w14:paraId="5AE936BF" w14:textId="194A62B4" w:rsidR="0086310B" w:rsidRPr="00977D00" w:rsidRDefault="0086310B" w:rsidP="00B35710">
      <w:pPr>
        <w:keepNext/>
        <w:widowControl w:val="0"/>
        <w:numPr>
          <w:ilvl w:val="1"/>
          <w:numId w:val="9"/>
        </w:numPr>
        <w:spacing w:after="120"/>
        <w:jc w:val="both"/>
        <w:outlineLvl w:val="1"/>
        <w:rPr>
          <w:rFonts w:ascii="Arial" w:eastAsiaTheme="minorEastAsia" w:hAnsi="Arial" w:cs="Arial"/>
          <w:iCs/>
          <w:sz w:val="30"/>
          <w:szCs w:val="30"/>
          <w:lang w:eastAsia="zh-CN"/>
        </w:rPr>
      </w:pPr>
      <w:r w:rsidRPr="00977D00">
        <w:rPr>
          <w:rFonts w:ascii="Arial" w:eastAsiaTheme="minorEastAsia" w:hAnsi="Arial" w:cs="Arial"/>
          <w:iCs/>
          <w:sz w:val="30"/>
          <w:szCs w:val="30"/>
          <w:lang w:eastAsia="zh-CN"/>
        </w:rPr>
        <w:t>Enable and disable for LP-WUS monitoring</w:t>
      </w:r>
    </w:p>
    <w:p w14:paraId="5F2AFEA0" w14:textId="525D0EB9" w:rsidR="00C20DD2" w:rsidRDefault="0086310B" w:rsidP="00B35710">
      <w:pPr>
        <w:widowControl w:val="0"/>
        <w:spacing w:after="120"/>
        <w:jc w:val="both"/>
        <w:rPr>
          <w:rFonts w:eastAsia="宋体"/>
          <w:kern w:val="2"/>
          <w:szCs w:val="20"/>
          <w:lang w:eastAsia="zh-CN"/>
        </w:rPr>
      </w:pPr>
      <w:r w:rsidRPr="0086310B">
        <w:rPr>
          <w:rFonts w:eastAsia="宋体" w:hint="eastAsia"/>
          <w:kern w:val="2"/>
          <w:szCs w:val="20"/>
          <w:lang w:eastAsia="zh-CN"/>
        </w:rPr>
        <w:t>RAN1</w:t>
      </w:r>
      <w:r w:rsidRPr="0086310B">
        <w:rPr>
          <w:rFonts w:eastAsia="宋体"/>
          <w:kern w:val="2"/>
          <w:szCs w:val="20"/>
          <w:lang w:eastAsia="zh-CN"/>
        </w:rPr>
        <w:t xml:space="preserve"> </w:t>
      </w:r>
      <w:r w:rsidR="00E01000">
        <w:rPr>
          <w:rFonts w:eastAsia="宋体"/>
          <w:kern w:val="2"/>
          <w:szCs w:val="20"/>
          <w:lang w:eastAsia="zh-CN"/>
        </w:rPr>
        <w:t xml:space="preserve">has also </w:t>
      </w:r>
      <w:r w:rsidRPr="0086310B">
        <w:rPr>
          <w:rFonts w:eastAsia="宋体"/>
          <w:kern w:val="2"/>
          <w:szCs w:val="20"/>
          <w:lang w:eastAsia="zh-CN"/>
        </w:rPr>
        <w:t>agreed</w:t>
      </w:r>
      <w:r w:rsidRPr="0086310B">
        <w:rPr>
          <w:rFonts w:eastAsia="宋体" w:hint="eastAsia"/>
          <w:kern w:val="2"/>
          <w:szCs w:val="20"/>
          <w:lang w:eastAsia="zh-CN"/>
        </w:rPr>
        <w:t xml:space="preserve"> that </w:t>
      </w:r>
      <w:r w:rsidRPr="0086310B">
        <w:rPr>
          <w:rFonts w:eastAsia="宋体"/>
          <w:kern w:val="2"/>
          <w:szCs w:val="20"/>
          <w:lang w:eastAsia="zh-CN"/>
        </w:rPr>
        <w:t>gNB RRC signa</w:t>
      </w:r>
      <w:r w:rsidR="0096285C">
        <w:rPr>
          <w:rFonts w:eastAsia="宋体"/>
          <w:kern w:val="2"/>
          <w:szCs w:val="20"/>
          <w:lang w:eastAsia="zh-CN"/>
        </w:rPr>
        <w:t>l</w:t>
      </w:r>
      <w:r w:rsidRPr="0086310B">
        <w:rPr>
          <w:rFonts w:eastAsia="宋体"/>
          <w:kern w:val="2"/>
          <w:szCs w:val="20"/>
          <w:lang w:eastAsia="zh-CN"/>
        </w:rPr>
        <w:t xml:space="preserve">ling should be used </w:t>
      </w:r>
      <w:r w:rsidR="00755584">
        <w:rPr>
          <w:rFonts w:eastAsia="宋体"/>
          <w:kern w:val="2"/>
          <w:szCs w:val="20"/>
          <w:lang w:eastAsia="zh-CN"/>
        </w:rPr>
        <w:t>to</w:t>
      </w:r>
      <w:r w:rsidR="00755584" w:rsidRPr="0086310B">
        <w:rPr>
          <w:rFonts w:eastAsia="宋体"/>
          <w:kern w:val="2"/>
          <w:szCs w:val="20"/>
          <w:lang w:eastAsia="zh-CN"/>
        </w:rPr>
        <w:t xml:space="preserve"> </w:t>
      </w:r>
      <w:r w:rsidRPr="0086310B">
        <w:rPr>
          <w:rFonts w:eastAsia="宋体"/>
          <w:kern w:val="2"/>
          <w:szCs w:val="20"/>
          <w:lang w:eastAsia="zh-CN"/>
        </w:rPr>
        <w:t xml:space="preserve">enable/disable the </w:t>
      </w:r>
      <w:r w:rsidR="004D7DC7">
        <w:rPr>
          <w:rFonts w:eastAsia="宋体"/>
          <w:kern w:val="2"/>
          <w:szCs w:val="20"/>
          <w:lang w:eastAsia="zh-CN"/>
        </w:rPr>
        <w:t xml:space="preserve">operation </w:t>
      </w:r>
      <w:r w:rsidRPr="0086310B">
        <w:rPr>
          <w:rFonts w:eastAsia="宋体"/>
          <w:kern w:val="2"/>
          <w:szCs w:val="20"/>
          <w:lang w:eastAsia="zh-CN"/>
        </w:rPr>
        <w:t>of PDCCH monitoring triggered by LP-WUS</w:t>
      </w:r>
      <w:r w:rsidR="002633FB">
        <w:rPr>
          <w:rFonts w:eastAsia="宋体"/>
          <w:kern w:val="2"/>
          <w:szCs w:val="20"/>
          <w:lang w:eastAsia="zh-CN"/>
        </w:rPr>
        <w:t>, but it is still FFS whether to support UE assistance</w:t>
      </w:r>
      <w:r w:rsidR="006D51BB">
        <w:rPr>
          <w:rFonts w:eastAsia="宋体"/>
          <w:kern w:val="2"/>
          <w:szCs w:val="20"/>
          <w:lang w:eastAsia="zh-CN"/>
        </w:rPr>
        <w:t xml:space="preserve"> for the enable/disable functionality</w:t>
      </w:r>
      <w:r w:rsidRPr="0086310B">
        <w:rPr>
          <w:rFonts w:eastAsia="宋体"/>
          <w:kern w:val="2"/>
          <w:szCs w:val="20"/>
          <w:lang w:eastAsia="zh-CN"/>
        </w:rPr>
        <w:t xml:space="preserve">. </w:t>
      </w:r>
    </w:p>
    <w:tbl>
      <w:tblPr>
        <w:tblStyle w:val="af3"/>
        <w:tblW w:w="0" w:type="auto"/>
        <w:tblLook w:val="04A0" w:firstRow="1" w:lastRow="0" w:firstColumn="1" w:lastColumn="0" w:noHBand="0" w:noVBand="1"/>
      </w:tblPr>
      <w:tblGrid>
        <w:gridCol w:w="9628"/>
      </w:tblGrid>
      <w:tr w:rsidR="00D36F77" w14:paraId="6207D438" w14:textId="77777777" w:rsidTr="004E2590">
        <w:tc>
          <w:tcPr>
            <w:tcW w:w="9628" w:type="dxa"/>
          </w:tcPr>
          <w:p w14:paraId="457A90AC" w14:textId="77777777" w:rsidR="00D36F77" w:rsidRPr="0086310B" w:rsidRDefault="00D36F77" w:rsidP="00B35710">
            <w:pPr>
              <w:adjustRightInd w:val="0"/>
              <w:spacing w:after="120"/>
              <w:jc w:val="both"/>
              <w:rPr>
                <w:b/>
                <w:lang w:eastAsia="x-none"/>
              </w:rPr>
            </w:pPr>
            <w:r w:rsidRPr="0086310B">
              <w:rPr>
                <w:b/>
                <w:lang w:eastAsia="x-none"/>
              </w:rPr>
              <w:t xml:space="preserve">For RRC CONNECTED mode, from RAN1 perspective, </w:t>
            </w:r>
          </w:p>
          <w:p w14:paraId="0A0CE071" w14:textId="77777777" w:rsidR="00D36F77" w:rsidRPr="0086310B" w:rsidRDefault="00D36F77" w:rsidP="00B35710">
            <w:pPr>
              <w:numPr>
                <w:ilvl w:val="0"/>
                <w:numId w:val="12"/>
              </w:numPr>
              <w:adjustRightInd w:val="0"/>
              <w:spacing w:after="120"/>
              <w:jc w:val="both"/>
              <w:rPr>
                <w:rFonts w:eastAsia="Yu Mincho"/>
                <w:b/>
                <w:lang w:eastAsia="x-none"/>
              </w:rPr>
            </w:pPr>
            <w:r w:rsidRPr="0086310B">
              <w:rPr>
                <w:rFonts w:eastAsia="Yu Mincho"/>
                <w:b/>
                <w:lang w:eastAsia="x-none"/>
              </w:rPr>
              <w:t>PDCCH monitoring triggered by LP-WUS is enabled/disabled by gNB RRC signaling</w:t>
            </w:r>
          </w:p>
          <w:p w14:paraId="2B0B0D3E" w14:textId="77777777" w:rsidR="00D36F77" w:rsidRPr="0086310B" w:rsidRDefault="00D36F77" w:rsidP="00B35710">
            <w:pPr>
              <w:numPr>
                <w:ilvl w:val="1"/>
                <w:numId w:val="12"/>
              </w:numPr>
              <w:adjustRightInd w:val="0"/>
              <w:spacing w:after="120"/>
              <w:jc w:val="both"/>
              <w:rPr>
                <w:rFonts w:eastAsia="Yu Mincho"/>
                <w:bCs/>
                <w:lang w:eastAsia="x-none"/>
              </w:rPr>
            </w:pPr>
            <w:r w:rsidRPr="0086310B">
              <w:rPr>
                <w:rFonts w:eastAsia="Yu Mincho"/>
                <w:b/>
                <w:lang w:eastAsia="x-none"/>
              </w:rPr>
              <w:t>FFS whether to support UE assistance.</w:t>
            </w:r>
          </w:p>
        </w:tc>
      </w:tr>
    </w:tbl>
    <w:p w14:paraId="2B51829E" w14:textId="2370FAE5" w:rsidR="0086310B" w:rsidRPr="0086310B" w:rsidRDefault="009055A1" w:rsidP="00B35710">
      <w:pPr>
        <w:widowControl w:val="0"/>
        <w:spacing w:after="120"/>
        <w:jc w:val="both"/>
        <w:rPr>
          <w:rFonts w:eastAsia="宋体"/>
          <w:kern w:val="2"/>
          <w:szCs w:val="20"/>
          <w:lang w:eastAsia="zh-CN"/>
        </w:rPr>
      </w:pPr>
      <w:r>
        <w:rPr>
          <w:rFonts w:eastAsia="宋体"/>
          <w:kern w:val="2"/>
          <w:szCs w:val="20"/>
          <w:lang w:eastAsia="zh-CN"/>
        </w:rPr>
        <w:t xml:space="preserve">We think the enable/disable operation could rely on the configuration of LP-WUS as usual in RAN2. </w:t>
      </w:r>
      <w:r w:rsidR="00D946A9">
        <w:rPr>
          <w:rFonts w:eastAsia="宋体"/>
          <w:kern w:val="2"/>
          <w:szCs w:val="20"/>
          <w:lang w:eastAsia="zh-CN"/>
        </w:rPr>
        <w:t>Regarding the additional UE assistance, a</w:t>
      </w:r>
      <w:r w:rsidR="00C20DD2">
        <w:rPr>
          <w:rFonts w:eastAsia="宋体"/>
          <w:kern w:val="2"/>
          <w:szCs w:val="20"/>
          <w:lang w:eastAsia="zh-CN"/>
        </w:rPr>
        <w:t>ccording to the WID</w:t>
      </w:r>
      <w:r w:rsidR="00C86703">
        <w:rPr>
          <w:rFonts w:eastAsia="宋体"/>
          <w:kern w:val="2"/>
          <w:szCs w:val="20"/>
          <w:lang w:eastAsia="zh-CN"/>
        </w:rPr>
        <w:t xml:space="preserve"> in [</w:t>
      </w:r>
      <w:r w:rsidR="00EC196A">
        <w:rPr>
          <w:rFonts w:eastAsia="宋体" w:hint="eastAsia"/>
          <w:kern w:val="2"/>
          <w:szCs w:val="20"/>
          <w:lang w:eastAsia="zh-CN"/>
        </w:rPr>
        <w:t>6</w:t>
      </w:r>
      <w:r w:rsidR="00C86703">
        <w:rPr>
          <w:rFonts w:eastAsia="宋体"/>
          <w:kern w:val="2"/>
          <w:szCs w:val="20"/>
          <w:lang w:eastAsia="zh-CN"/>
        </w:rPr>
        <w:t xml:space="preserve">], </w:t>
      </w:r>
      <w:r w:rsidR="00C100BF" w:rsidRPr="00C100BF">
        <w:rPr>
          <w:rFonts w:eastAsia="宋体" w:hint="eastAsia"/>
          <w:kern w:val="2"/>
          <w:szCs w:val="20"/>
          <w:lang w:eastAsia="zh-CN"/>
        </w:rPr>
        <w:t>current RRM/RLM/BFD/CSI/BM measurement</w:t>
      </w:r>
      <w:r w:rsidR="00C100BF">
        <w:rPr>
          <w:rFonts w:eastAsia="宋体"/>
          <w:kern w:val="2"/>
          <w:szCs w:val="20"/>
          <w:lang w:eastAsia="zh-CN"/>
        </w:rPr>
        <w:t xml:space="preserve"> and corresponding report</w:t>
      </w:r>
      <w:r w:rsidR="00C100BF" w:rsidRPr="00C100BF">
        <w:rPr>
          <w:rFonts w:eastAsia="宋体" w:hint="eastAsia"/>
          <w:kern w:val="2"/>
          <w:szCs w:val="20"/>
          <w:lang w:eastAsia="zh-CN"/>
        </w:rPr>
        <w:t xml:space="preserve"> </w:t>
      </w:r>
      <w:r w:rsidR="0096285C">
        <w:rPr>
          <w:rFonts w:eastAsia="宋体"/>
          <w:kern w:val="2"/>
          <w:szCs w:val="20"/>
          <w:lang w:eastAsia="zh-CN"/>
        </w:rPr>
        <w:t>are</w:t>
      </w:r>
      <w:r w:rsidR="0096285C" w:rsidRPr="00C100BF">
        <w:rPr>
          <w:rFonts w:eastAsia="宋体" w:hint="eastAsia"/>
          <w:kern w:val="2"/>
          <w:szCs w:val="20"/>
          <w:lang w:eastAsia="zh-CN"/>
        </w:rPr>
        <w:t xml:space="preserve"> </w:t>
      </w:r>
      <w:r w:rsidR="00C100BF" w:rsidRPr="00C100BF">
        <w:rPr>
          <w:rFonts w:eastAsia="宋体" w:hint="eastAsia"/>
          <w:kern w:val="2"/>
          <w:szCs w:val="20"/>
          <w:lang w:eastAsia="zh-CN"/>
        </w:rPr>
        <w:t xml:space="preserve">performed by </w:t>
      </w:r>
      <w:r w:rsidR="00C100BF">
        <w:rPr>
          <w:rFonts w:eastAsia="宋体"/>
          <w:kern w:val="2"/>
          <w:szCs w:val="20"/>
          <w:lang w:eastAsia="zh-CN"/>
        </w:rPr>
        <w:t xml:space="preserve">MR as legacy. </w:t>
      </w:r>
      <w:r w:rsidR="00BE3C0F">
        <w:rPr>
          <w:rFonts w:eastAsia="宋体"/>
          <w:kern w:val="2"/>
          <w:szCs w:val="20"/>
          <w:lang w:eastAsia="zh-CN"/>
        </w:rPr>
        <w:t xml:space="preserve">In this way, network has enough information to enable/disable the LP-WUS functionality. </w:t>
      </w:r>
      <w:r w:rsidR="00E83009">
        <w:rPr>
          <w:rFonts w:eastAsia="宋体"/>
          <w:kern w:val="2"/>
          <w:szCs w:val="20"/>
          <w:lang w:eastAsia="zh-CN"/>
        </w:rPr>
        <w:t xml:space="preserve">Besides, the enable/disable operation is a long-term configuration. There is no need to dynamically change the configuration. </w:t>
      </w:r>
      <w:r w:rsidR="0086310B" w:rsidRPr="0086310B">
        <w:rPr>
          <w:rFonts w:eastAsia="宋体"/>
          <w:kern w:val="2"/>
          <w:szCs w:val="20"/>
          <w:lang w:eastAsia="zh-CN"/>
        </w:rPr>
        <w:t xml:space="preserve">Therefore, we think additional </w:t>
      </w:r>
      <w:r w:rsidR="00A02317" w:rsidRPr="00FE1E98">
        <w:rPr>
          <w:rFonts w:eastAsia="宋体"/>
          <w:kern w:val="2"/>
          <w:szCs w:val="20"/>
          <w:lang w:eastAsia="zh-CN"/>
        </w:rPr>
        <w:t>assistance</w:t>
      </w:r>
      <w:r w:rsidR="00A02317" w:rsidRPr="0086310B" w:rsidDel="00A02317">
        <w:rPr>
          <w:rFonts w:eastAsia="宋体"/>
          <w:kern w:val="2"/>
          <w:szCs w:val="20"/>
          <w:lang w:eastAsia="zh-CN"/>
        </w:rPr>
        <w:t xml:space="preserve"> </w:t>
      </w:r>
      <w:r w:rsidR="00A02317">
        <w:rPr>
          <w:rFonts w:eastAsia="宋体" w:hint="eastAsia"/>
          <w:kern w:val="2"/>
          <w:szCs w:val="20"/>
          <w:lang w:eastAsia="zh-CN"/>
        </w:rPr>
        <w:t>information</w:t>
      </w:r>
      <w:r w:rsidR="00A02317">
        <w:rPr>
          <w:rFonts w:eastAsia="宋体"/>
          <w:kern w:val="2"/>
          <w:szCs w:val="20"/>
          <w:lang w:eastAsia="zh-CN"/>
        </w:rPr>
        <w:t xml:space="preserve"> </w:t>
      </w:r>
      <w:r w:rsidR="0086310B" w:rsidRPr="0086310B">
        <w:rPr>
          <w:rFonts w:eastAsia="宋体"/>
          <w:kern w:val="2"/>
          <w:szCs w:val="20"/>
          <w:lang w:eastAsia="zh-CN"/>
        </w:rPr>
        <w:t xml:space="preserve">from UE </w:t>
      </w:r>
      <w:r w:rsidR="00A02317">
        <w:rPr>
          <w:rFonts w:eastAsia="宋体" w:hint="eastAsia"/>
          <w:kern w:val="2"/>
          <w:szCs w:val="20"/>
          <w:lang w:eastAsia="zh-CN"/>
        </w:rPr>
        <w:t>to</w:t>
      </w:r>
      <w:r w:rsidR="0086310B" w:rsidRPr="0086310B">
        <w:rPr>
          <w:rFonts w:eastAsia="宋体"/>
          <w:kern w:val="2"/>
          <w:szCs w:val="20"/>
          <w:lang w:eastAsia="zh-CN"/>
        </w:rPr>
        <w:t xml:space="preserve"> gNB </w:t>
      </w:r>
      <w:r w:rsidR="005A3D16">
        <w:rPr>
          <w:rFonts w:eastAsia="宋体"/>
          <w:kern w:val="2"/>
          <w:szCs w:val="20"/>
          <w:lang w:eastAsia="zh-CN"/>
        </w:rPr>
        <w:t xml:space="preserve">for enable/disable operation </w:t>
      </w:r>
      <w:r w:rsidR="00A02317">
        <w:rPr>
          <w:rFonts w:eastAsia="宋体"/>
          <w:kern w:val="2"/>
          <w:szCs w:val="20"/>
          <w:lang w:eastAsia="zh-CN"/>
        </w:rPr>
        <w:t>is not necessary</w:t>
      </w:r>
      <w:r w:rsidR="0086310B" w:rsidRPr="0086310B">
        <w:rPr>
          <w:rFonts w:eastAsia="宋体"/>
          <w:kern w:val="2"/>
          <w:szCs w:val="20"/>
          <w:lang w:eastAsia="zh-CN"/>
        </w:rPr>
        <w:t xml:space="preserve">. </w:t>
      </w:r>
    </w:p>
    <w:p w14:paraId="02EEBA47" w14:textId="44D0570D" w:rsidR="0017781C" w:rsidRPr="0017781C" w:rsidRDefault="0017781C" w:rsidP="00B35710">
      <w:pPr>
        <w:widowControl w:val="0"/>
        <w:spacing w:after="120"/>
        <w:jc w:val="both"/>
        <w:rPr>
          <w:rFonts w:eastAsia="宋体"/>
          <w:b/>
          <w:bCs/>
          <w:kern w:val="2"/>
          <w:szCs w:val="20"/>
          <w:lang w:eastAsia="zh-CN"/>
        </w:rPr>
      </w:pPr>
      <w:r w:rsidRPr="0086310B">
        <w:rPr>
          <w:rFonts w:eastAsia="宋体"/>
          <w:b/>
          <w:bCs/>
          <w:kern w:val="2"/>
          <w:szCs w:val="20"/>
          <w:lang w:eastAsia="zh-CN"/>
        </w:rPr>
        <w:t xml:space="preserve">Proposal </w:t>
      </w:r>
      <w:r w:rsidR="00BA19F3">
        <w:rPr>
          <w:rFonts w:eastAsia="宋体" w:hint="eastAsia"/>
          <w:b/>
          <w:bCs/>
          <w:kern w:val="2"/>
          <w:szCs w:val="20"/>
          <w:lang w:eastAsia="zh-CN"/>
        </w:rPr>
        <w:t>9</w:t>
      </w:r>
      <w:r w:rsidRPr="0086310B">
        <w:rPr>
          <w:rFonts w:eastAsia="宋体"/>
          <w:b/>
          <w:bCs/>
          <w:kern w:val="2"/>
          <w:szCs w:val="20"/>
          <w:lang w:eastAsia="zh-CN"/>
        </w:rPr>
        <w:t xml:space="preserve">: In RRC_CONNECTED </w:t>
      </w:r>
      <w:r w:rsidRPr="00765A4E">
        <w:rPr>
          <w:rFonts w:eastAsia="宋体"/>
          <w:b/>
          <w:bCs/>
          <w:kern w:val="2"/>
          <w:szCs w:val="20"/>
          <w:lang w:eastAsia="zh-CN"/>
        </w:rPr>
        <w:t>mode</w:t>
      </w:r>
      <w:r w:rsidRPr="0086310B">
        <w:rPr>
          <w:rFonts w:eastAsia="宋体"/>
          <w:b/>
          <w:bCs/>
          <w:kern w:val="2"/>
          <w:szCs w:val="20"/>
          <w:lang w:eastAsia="zh-CN"/>
        </w:rPr>
        <w:t xml:space="preserve">, </w:t>
      </w:r>
      <w:r w:rsidRPr="0086310B">
        <w:rPr>
          <w:rFonts w:eastAsia="Yu Mincho"/>
          <w:b/>
          <w:lang w:eastAsia="x-none"/>
        </w:rPr>
        <w:t xml:space="preserve">PDCCH monitoring triggered by LP-WUS is enabled/disabled by </w:t>
      </w:r>
      <w:r>
        <w:rPr>
          <w:rFonts w:eastAsia="Yu Mincho"/>
          <w:b/>
          <w:lang w:eastAsia="x-none"/>
        </w:rPr>
        <w:t>the corresponding configuration of LP-WUS</w:t>
      </w:r>
      <w:r>
        <w:rPr>
          <w:rFonts w:eastAsia="宋体"/>
          <w:b/>
          <w:bCs/>
          <w:kern w:val="2"/>
          <w:szCs w:val="20"/>
          <w:lang w:eastAsia="zh-CN"/>
        </w:rPr>
        <w:t>. No a</w:t>
      </w:r>
      <w:r w:rsidRPr="0086310B">
        <w:rPr>
          <w:rFonts w:eastAsia="宋体"/>
          <w:b/>
          <w:bCs/>
          <w:kern w:val="2"/>
          <w:szCs w:val="20"/>
          <w:lang w:eastAsia="zh-CN"/>
        </w:rPr>
        <w:t>ddi</w:t>
      </w:r>
      <w:r w:rsidRPr="00A02317">
        <w:rPr>
          <w:rFonts w:eastAsia="宋体"/>
          <w:b/>
          <w:bCs/>
          <w:kern w:val="2"/>
          <w:szCs w:val="20"/>
          <w:lang w:eastAsia="zh-CN"/>
        </w:rPr>
        <w:t xml:space="preserve">tional </w:t>
      </w:r>
      <w:r>
        <w:rPr>
          <w:rFonts w:eastAsia="宋体"/>
          <w:b/>
          <w:bCs/>
          <w:kern w:val="2"/>
          <w:szCs w:val="20"/>
          <w:lang w:eastAsia="zh-CN"/>
        </w:rPr>
        <w:t xml:space="preserve">assistance </w:t>
      </w:r>
      <w:r w:rsidRPr="00FE1E98">
        <w:rPr>
          <w:rFonts w:eastAsia="宋体"/>
          <w:b/>
          <w:kern w:val="2"/>
          <w:szCs w:val="20"/>
          <w:lang w:eastAsia="zh-CN"/>
        </w:rPr>
        <w:t xml:space="preserve">information </w:t>
      </w:r>
      <w:r w:rsidRPr="00A02317">
        <w:rPr>
          <w:rFonts w:eastAsia="宋体"/>
          <w:b/>
          <w:bCs/>
          <w:kern w:val="2"/>
          <w:szCs w:val="20"/>
          <w:lang w:eastAsia="zh-CN"/>
        </w:rPr>
        <w:t xml:space="preserve">from UE is </w:t>
      </w:r>
      <w:r w:rsidRPr="0086310B">
        <w:rPr>
          <w:rFonts w:eastAsia="宋体"/>
          <w:b/>
          <w:bCs/>
          <w:kern w:val="2"/>
          <w:szCs w:val="20"/>
          <w:lang w:eastAsia="zh-CN"/>
        </w:rPr>
        <w:t xml:space="preserve">needed.  </w:t>
      </w:r>
    </w:p>
    <w:p w14:paraId="79EA482B" w14:textId="6FE6C4E5" w:rsidR="0017781C" w:rsidRDefault="00483556" w:rsidP="00B35710">
      <w:pPr>
        <w:widowControl w:val="0"/>
        <w:spacing w:after="120"/>
        <w:jc w:val="both"/>
        <w:rPr>
          <w:rFonts w:eastAsia="宋体"/>
          <w:kern w:val="2"/>
          <w:szCs w:val="20"/>
          <w:lang w:eastAsia="zh-CN"/>
        </w:rPr>
      </w:pPr>
      <w:r w:rsidRPr="00483556">
        <w:rPr>
          <w:rFonts w:eastAsia="宋体"/>
          <w:kern w:val="2"/>
          <w:szCs w:val="20"/>
          <w:lang w:eastAsia="zh-CN"/>
        </w:rPr>
        <w:t>R</w:t>
      </w:r>
      <w:r w:rsidRPr="00483556">
        <w:rPr>
          <w:rFonts w:eastAsia="宋体" w:hint="eastAsia"/>
          <w:kern w:val="2"/>
          <w:szCs w:val="20"/>
          <w:lang w:eastAsia="zh-CN"/>
        </w:rPr>
        <w:t xml:space="preserve">egarding </w:t>
      </w:r>
      <w:r>
        <w:rPr>
          <w:rFonts w:eastAsia="宋体" w:hint="eastAsia"/>
          <w:kern w:val="2"/>
          <w:szCs w:val="20"/>
          <w:lang w:eastAsia="zh-CN"/>
        </w:rPr>
        <w:t xml:space="preserve">the RRC message to carry the LP-WUS configuration, </w:t>
      </w:r>
      <w:r w:rsidR="00AA4807">
        <w:rPr>
          <w:rFonts w:eastAsia="宋体"/>
          <w:kern w:val="2"/>
          <w:szCs w:val="20"/>
          <w:lang w:eastAsia="zh-CN"/>
        </w:rPr>
        <w:t xml:space="preserve">RAN2 </w:t>
      </w:r>
      <w:r w:rsidR="0017781C">
        <w:rPr>
          <w:rFonts w:eastAsia="宋体" w:hint="eastAsia"/>
          <w:kern w:val="2"/>
          <w:szCs w:val="20"/>
          <w:lang w:eastAsia="zh-CN"/>
        </w:rPr>
        <w:t>have agreed the dedicated RRC message is used.</w:t>
      </w:r>
    </w:p>
    <w:tbl>
      <w:tblPr>
        <w:tblStyle w:val="af3"/>
        <w:tblW w:w="0" w:type="auto"/>
        <w:tblLook w:val="04A0" w:firstRow="1" w:lastRow="0" w:firstColumn="1" w:lastColumn="0" w:noHBand="0" w:noVBand="1"/>
      </w:tblPr>
      <w:tblGrid>
        <w:gridCol w:w="9628"/>
      </w:tblGrid>
      <w:tr w:rsidR="0017781C" w14:paraId="6F24B27D" w14:textId="77777777" w:rsidTr="0017781C">
        <w:tc>
          <w:tcPr>
            <w:tcW w:w="9628" w:type="dxa"/>
          </w:tcPr>
          <w:p w14:paraId="77AE2740" w14:textId="00B903D4" w:rsidR="0017781C" w:rsidRPr="0096285C" w:rsidRDefault="0017781C" w:rsidP="00B35710">
            <w:pPr>
              <w:pStyle w:val="Agreement"/>
              <w:tabs>
                <w:tab w:val="num" w:pos="1619"/>
              </w:tabs>
              <w:spacing w:before="0" w:after="120"/>
              <w:ind w:left="714" w:hanging="357"/>
              <w:jc w:val="both"/>
              <w:rPr>
                <w:rFonts w:ascii="Times New Roman" w:eastAsiaTheme="minorEastAsia" w:hAnsi="Times New Roman"/>
                <w:lang w:eastAsia="zh-CN"/>
              </w:rPr>
            </w:pPr>
            <w:r w:rsidRPr="0096285C">
              <w:rPr>
                <w:rFonts w:ascii="Times New Roman" w:hAnsi="Times New Roman"/>
                <w:lang w:eastAsia="zh-CN"/>
              </w:rPr>
              <w:t>The LP-WUS related configuration for RRC CONNECTED state UE is provided via dedicated RRC message.</w:t>
            </w:r>
          </w:p>
        </w:tc>
      </w:tr>
    </w:tbl>
    <w:p w14:paraId="7AD8DC5A" w14:textId="04710AD1" w:rsidR="00483556" w:rsidRPr="00483556" w:rsidRDefault="0017781C" w:rsidP="00B35710">
      <w:pPr>
        <w:widowControl w:val="0"/>
        <w:spacing w:after="120"/>
        <w:jc w:val="both"/>
        <w:rPr>
          <w:rFonts w:eastAsia="宋体"/>
          <w:kern w:val="2"/>
          <w:szCs w:val="20"/>
          <w:lang w:eastAsia="zh-CN"/>
        </w:rPr>
      </w:pPr>
      <w:r>
        <w:rPr>
          <w:rFonts w:eastAsia="宋体"/>
          <w:kern w:val="2"/>
          <w:szCs w:val="20"/>
          <w:lang w:eastAsia="zh-CN"/>
        </w:rPr>
        <w:t>I</w:t>
      </w:r>
      <w:r>
        <w:rPr>
          <w:rFonts w:eastAsia="宋体" w:hint="eastAsia"/>
          <w:kern w:val="2"/>
          <w:szCs w:val="20"/>
          <w:lang w:eastAsia="zh-CN"/>
        </w:rPr>
        <w:t xml:space="preserve">n our understanding, </w:t>
      </w:r>
      <w:r w:rsidR="00483556">
        <w:rPr>
          <w:rFonts w:eastAsia="宋体" w:hint="eastAsia"/>
          <w:kern w:val="2"/>
          <w:szCs w:val="20"/>
          <w:lang w:eastAsia="zh-CN"/>
        </w:rPr>
        <w:t xml:space="preserve">it is straightforward to use the </w:t>
      </w:r>
      <w:r w:rsidR="00483556" w:rsidRPr="00483556">
        <w:rPr>
          <w:rFonts w:eastAsia="宋体" w:hint="eastAsia"/>
          <w:i/>
          <w:iCs/>
          <w:kern w:val="2"/>
          <w:szCs w:val="20"/>
          <w:lang w:eastAsia="zh-CN"/>
        </w:rPr>
        <w:t>RRCResume</w:t>
      </w:r>
      <w:r w:rsidR="00483556">
        <w:rPr>
          <w:rFonts w:eastAsia="宋体" w:hint="eastAsia"/>
          <w:kern w:val="2"/>
          <w:szCs w:val="20"/>
          <w:lang w:eastAsia="zh-CN"/>
        </w:rPr>
        <w:t xml:space="preserve"> and </w:t>
      </w:r>
      <w:r w:rsidR="00483556" w:rsidRPr="00483556">
        <w:rPr>
          <w:rFonts w:eastAsia="宋体" w:hint="eastAsia"/>
          <w:i/>
          <w:iCs/>
          <w:kern w:val="2"/>
          <w:szCs w:val="20"/>
          <w:lang w:eastAsia="zh-CN"/>
        </w:rPr>
        <w:t>RRCReconfiguration</w:t>
      </w:r>
      <w:r w:rsidR="00483556">
        <w:rPr>
          <w:rFonts w:eastAsia="宋体" w:hint="eastAsia"/>
          <w:kern w:val="2"/>
          <w:szCs w:val="20"/>
          <w:lang w:eastAsia="zh-CN"/>
        </w:rPr>
        <w:t xml:space="preserve"> message</w:t>
      </w:r>
      <w:r w:rsidR="0096285C">
        <w:rPr>
          <w:rFonts w:eastAsia="宋体"/>
          <w:kern w:val="2"/>
          <w:szCs w:val="20"/>
          <w:lang w:eastAsia="zh-CN"/>
        </w:rPr>
        <w:t>s</w:t>
      </w:r>
      <w:r w:rsidR="00F22A57">
        <w:rPr>
          <w:rFonts w:eastAsia="宋体"/>
          <w:kern w:val="2"/>
          <w:szCs w:val="20"/>
          <w:lang w:eastAsia="zh-CN"/>
        </w:rPr>
        <w:t xml:space="preserve"> as usual</w:t>
      </w:r>
      <w:r w:rsidR="00483556">
        <w:rPr>
          <w:rFonts w:eastAsia="宋体" w:hint="eastAsia"/>
          <w:kern w:val="2"/>
          <w:szCs w:val="20"/>
          <w:lang w:eastAsia="zh-CN"/>
        </w:rPr>
        <w:t xml:space="preserve">. </w:t>
      </w:r>
    </w:p>
    <w:p w14:paraId="2CD31D57" w14:textId="40512B7F" w:rsidR="00483556" w:rsidRPr="0086310B" w:rsidRDefault="00483556" w:rsidP="00B35710">
      <w:pPr>
        <w:widowControl w:val="0"/>
        <w:spacing w:after="120"/>
        <w:jc w:val="both"/>
        <w:rPr>
          <w:rFonts w:eastAsia="宋体"/>
          <w:b/>
          <w:bCs/>
          <w:kern w:val="2"/>
          <w:szCs w:val="20"/>
          <w:lang w:eastAsia="zh-CN"/>
        </w:rPr>
      </w:pPr>
      <w:r>
        <w:rPr>
          <w:b/>
          <w:szCs w:val="20"/>
          <w:lang w:eastAsia="zh-CN"/>
        </w:rPr>
        <w:t xml:space="preserve">Proposal </w:t>
      </w:r>
      <w:r w:rsidR="00AB51D2">
        <w:rPr>
          <w:rFonts w:eastAsiaTheme="minorEastAsia" w:hint="eastAsia"/>
          <w:b/>
          <w:szCs w:val="20"/>
          <w:lang w:eastAsia="zh-CN"/>
        </w:rPr>
        <w:t>1</w:t>
      </w:r>
      <w:r w:rsidR="00BA19F3">
        <w:rPr>
          <w:rFonts w:eastAsiaTheme="minorEastAsia" w:hint="eastAsia"/>
          <w:b/>
          <w:szCs w:val="20"/>
          <w:lang w:eastAsia="zh-CN"/>
        </w:rPr>
        <w:t>0</w:t>
      </w:r>
      <w:r>
        <w:rPr>
          <w:b/>
          <w:szCs w:val="20"/>
          <w:lang w:eastAsia="zh-CN"/>
        </w:rPr>
        <w:t>:</w:t>
      </w:r>
      <w:r>
        <w:rPr>
          <w:b/>
          <w:bCs/>
          <w:szCs w:val="20"/>
          <w:lang w:eastAsia="x-none"/>
        </w:rPr>
        <w:t xml:space="preserve"> </w:t>
      </w:r>
      <w:r>
        <w:rPr>
          <w:b/>
          <w:bCs/>
          <w:szCs w:val="20"/>
          <w:lang w:eastAsia="zh-CN"/>
        </w:rPr>
        <w:t>LP-WUS configuration</w:t>
      </w:r>
      <w:r>
        <w:rPr>
          <w:rFonts w:eastAsia="等线"/>
          <w:b/>
          <w:szCs w:val="20"/>
          <w:lang w:eastAsia="zh-CN"/>
        </w:rPr>
        <w:t xml:space="preserve"> is </w:t>
      </w:r>
      <w:r w:rsidR="0072468C">
        <w:rPr>
          <w:rFonts w:eastAsia="等线" w:hint="eastAsia"/>
          <w:b/>
          <w:szCs w:val="20"/>
          <w:lang w:eastAsia="zh-CN"/>
        </w:rPr>
        <w:t>included</w:t>
      </w:r>
      <w:r w:rsidR="0072468C">
        <w:rPr>
          <w:rFonts w:eastAsia="等线"/>
          <w:b/>
          <w:szCs w:val="20"/>
          <w:lang w:eastAsia="zh-CN"/>
        </w:rPr>
        <w:t xml:space="preserve"> </w:t>
      </w:r>
      <w:r>
        <w:rPr>
          <w:rFonts w:eastAsia="等线"/>
          <w:b/>
          <w:szCs w:val="20"/>
          <w:lang w:eastAsia="zh-CN"/>
        </w:rPr>
        <w:t xml:space="preserve">in </w:t>
      </w:r>
      <w:r w:rsidRPr="007F014B">
        <w:rPr>
          <w:rFonts w:eastAsia="等线"/>
          <w:b/>
          <w:i/>
          <w:iCs/>
          <w:szCs w:val="20"/>
          <w:lang w:eastAsia="zh-CN"/>
        </w:rPr>
        <w:t>RRCResume/RRCReconfiguration</w:t>
      </w:r>
      <w:r>
        <w:rPr>
          <w:rFonts w:eastAsia="等线"/>
          <w:b/>
          <w:szCs w:val="20"/>
          <w:lang w:eastAsia="zh-CN"/>
        </w:rPr>
        <w:t xml:space="preserve"> message.</w:t>
      </w:r>
    </w:p>
    <w:p w14:paraId="410E66E6" w14:textId="1C478D5A" w:rsidR="0086310B" w:rsidRPr="00717BA1" w:rsidRDefault="0086310B" w:rsidP="00717BA1">
      <w:pPr>
        <w:keepNext/>
        <w:widowControl w:val="0"/>
        <w:numPr>
          <w:ilvl w:val="1"/>
          <w:numId w:val="9"/>
        </w:numPr>
        <w:spacing w:before="180" w:after="180"/>
        <w:jc w:val="both"/>
        <w:outlineLvl w:val="1"/>
        <w:rPr>
          <w:rFonts w:ascii="Arial" w:eastAsiaTheme="minorEastAsia" w:hAnsi="Arial" w:cs="Arial"/>
          <w:iCs/>
          <w:sz w:val="30"/>
          <w:szCs w:val="30"/>
          <w:lang w:eastAsia="zh-CN"/>
        </w:rPr>
      </w:pPr>
      <w:r w:rsidRPr="00717BA1">
        <w:rPr>
          <w:rFonts w:ascii="Arial" w:eastAsiaTheme="minorEastAsia" w:hAnsi="Arial" w:cs="Arial"/>
          <w:iCs/>
          <w:sz w:val="30"/>
          <w:szCs w:val="30"/>
          <w:lang w:eastAsia="zh-CN"/>
        </w:rPr>
        <w:t>Activation and deactivation procedure for LP-WUS monitoring</w:t>
      </w:r>
    </w:p>
    <w:p w14:paraId="1EFBFB52" w14:textId="5026146A" w:rsidR="0086310B" w:rsidRPr="0086310B" w:rsidRDefault="0086310B" w:rsidP="00B34F12">
      <w:pPr>
        <w:widowControl w:val="0"/>
        <w:spacing w:after="120"/>
        <w:jc w:val="both"/>
        <w:rPr>
          <w:rFonts w:eastAsia="宋体"/>
          <w:kern w:val="2"/>
          <w:szCs w:val="20"/>
          <w:lang w:eastAsia="zh-CN"/>
        </w:rPr>
      </w:pPr>
      <w:r w:rsidRPr="0086310B">
        <w:rPr>
          <w:rFonts w:eastAsia="宋体"/>
          <w:kern w:val="2"/>
          <w:szCs w:val="20"/>
          <w:lang w:eastAsia="zh-CN"/>
        </w:rPr>
        <w:t>R</w:t>
      </w:r>
      <w:r w:rsidRPr="0086310B">
        <w:rPr>
          <w:rFonts w:eastAsia="宋体" w:hint="eastAsia"/>
          <w:kern w:val="2"/>
          <w:szCs w:val="20"/>
          <w:lang w:eastAsia="zh-CN"/>
        </w:rPr>
        <w:t>egarding the activation and deactivation for LP-WUS monitoring, RAN1 has the following options:</w:t>
      </w:r>
    </w:p>
    <w:tbl>
      <w:tblPr>
        <w:tblStyle w:val="af3"/>
        <w:tblW w:w="0" w:type="auto"/>
        <w:tblLook w:val="04A0" w:firstRow="1" w:lastRow="0" w:firstColumn="1" w:lastColumn="0" w:noHBand="0" w:noVBand="1"/>
      </w:tblPr>
      <w:tblGrid>
        <w:gridCol w:w="9628"/>
      </w:tblGrid>
      <w:tr w:rsidR="0086310B" w14:paraId="0AF2D778" w14:textId="77777777" w:rsidTr="0086310B">
        <w:tc>
          <w:tcPr>
            <w:tcW w:w="9628" w:type="dxa"/>
          </w:tcPr>
          <w:p w14:paraId="1BB66A10" w14:textId="77777777" w:rsidR="0086310B" w:rsidRPr="007537D2" w:rsidRDefault="0086310B" w:rsidP="009330C9">
            <w:pPr>
              <w:numPr>
                <w:ilvl w:val="0"/>
                <w:numId w:val="12"/>
              </w:numPr>
              <w:spacing w:after="120"/>
              <w:jc w:val="both"/>
              <w:rPr>
                <w:rFonts w:eastAsia="Yu Mincho"/>
                <w:bCs/>
                <w:lang w:eastAsia="x-none"/>
              </w:rPr>
            </w:pPr>
            <w:r w:rsidRPr="007537D2">
              <w:rPr>
                <w:rFonts w:eastAsia="Yu Mincho"/>
                <w:bCs/>
                <w:lang w:eastAsia="x-none"/>
              </w:rPr>
              <w:t>In case LP-WUS monitoring is enabled, following options are further studied</w:t>
            </w:r>
          </w:p>
          <w:p w14:paraId="400FB36A" w14:textId="77777777" w:rsidR="0086310B" w:rsidRPr="007537D2" w:rsidRDefault="0086310B" w:rsidP="009330C9">
            <w:pPr>
              <w:numPr>
                <w:ilvl w:val="1"/>
                <w:numId w:val="12"/>
              </w:numPr>
              <w:spacing w:after="120"/>
              <w:jc w:val="both"/>
              <w:rPr>
                <w:rFonts w:eastAsia="Yu Mincho"/>
                <w:bCs/>
                <w:lang w:eastAsia="x-none"/>
              </w:rPr>
            </w:pPr>
            <w:r w:rsidRPr="007537D2">
              <w:rPr>
                <w:rFonts w:eastAsia="Yu Mincho"/>
                <w:bCs/>
                <w:lang w:eastAsia="x-none"/>
              </w:rPr>
              <w:t>Option 1: No additional indication/condition are introduced for activation/deactivation of LP-WUS monitoring</w:t>
            </w:r>
          </w:p>
          <w:p w14:paraId="3562CDEA" w14:textId="77777777" w:rsidR="0086310B" w:rsidRPr="007537D2" w:rsidRDefault="0086310B" w:rsidP="009330C9">
            <w:pPr>
              <w:numPr>
                <w:ilvl w:val="1"/>
                <w:numId w:val="12"/>
              </w:numPr>
              <w:spacing w:after="120"/>
              <w:jc w:val="both"/>
              <w:rPr>
                <w:rFonts w:eastAsia="Yu Mincho"/>
                <w:bCs/>
                <w:lang w:eastAsia="x-none"/>
              </w:rPr>
            </w:pPr>
            <w:r w:rsidRPr="007537D2">
              <w:rPr>
                <w:rFonts w:eastAsia="Yu Mincho"/>
                <w:bCs/>
                <w:lang w:eastAsia="x-none"/>
              </w:rPr>
              <w:t>Option 2: Activation/deactivation of LP-WUS monitoring by gNB L1/L2 signaling with or without UE assistance.</w:t>
            </w:r>
          </w:p>
          <w:p w14:paraId="2A824CC5" w14:textId="77777777" w:rsidR="0086310B" w:rsidRPr="007537D2" w:rsidRDefault="0086310B" w:rsidP="009330C9">
            <w:pPr>
              <w:numPr>
                <w:ilvl w:val="1"/>
                <w:numId w:val="12"/>
              </w:numPr>
              <w:spacing w:after="120"/>
              <w:jc w:val="both"/>
              <w:rPr>
                <w:lang w:bidi="ar"/>
              </w:rPr>
            </w:pPr>
            <w:r w:rsidRPr="007537D2">
              <w:rPr>
                <w:rFonts w:eastAsia="Yu Mincho"/>
                <w:bCs/>
                <w:lang w:eastAsia="x-none"/>
              </w:rPr>
              <w:t>Option 3: Activation/deactivation of LP-WUS monitoring based on condition(s), such as timer.</w:t>
            </w:r>
          </w:p>
          <w:p w14:paraId="02EAF62D" w14:textId="63C7F556" w:rsidR="0086310B" w:rsidRDefault="0086310B" w:rsidP="009330C9">
            <w:pPr>
              <w:numPr>
                <w:ilvl w:val="1"/>
                <w:numId w:val="12"/>
              </w:numPr>
              <w:spacing w:after="120"/>
              <w:jc w:val="both"/>
              <w:rPr>
                <w:rFonts w:eastAsiaTheme="minorEastAsia"/>
                <w:szCs w:val="20"/>
                <w:lang w:eastAsia="zh-CN"/>
              </w:rPr>
            </w:pPr>
            <w:r w:rsidRPr="007537D2">
              <w:rPr>
                <w:rFonts w:eastAsia="Yu Mincho"/>
                <w:bCs/>
                <w:lang w:eastAsia="x-none"/>
              </w:rPr>
              <w:t>Option 4: Activation/deactivation of LP-WUS monitoring based on implicit indication/condition, e.g. UL transmission.</w:t>
            </w:r>
          </w:p>
        </w:tc>
      </w:tr>
    </w:tbl>
    <w:p w14:paraId="2C143349" w14:textId="0F856834" w:rsidR="0017781C" w:rsidRPr="0096285C" w:rsidRDefault="0017781C" w:rsidP="0058655C">
      <w:pPr>
        <w:widowControl w:val="0"/>
        <w:spacing w:after="120"/>
        <w:jc w:val="both"/>
        <w:rPr>
          <w:rFonts w:eastAsia="宋体"/>
          <w:kern w:val="2"/>
          <w:szCs w:val="20"/>
          <w:lang w:eastAsia="zh-CN"/>
        </w:rPr>
      </w:pPr>
      <w:r w:rsidRPr="0096285C">
        <w:rPr>
          <w:rFonts w:eastAsia="宋体"/>
          <w:kern w:val="2"/>
          <w:szCs w:val="20"/>
          <w:lang w:eastAsia="zh-CN"/>
        </w:rPr>
        <w:t>F</w:t>
      </w:r>
      <w:r w:rsidRPr="0096285C">
        <w:rPr>
          <w:rFonts w:eastAsia="宋体" w:hint="eastAsia"/>
          <w:kern w:val="2"/>
          <w:szCs w:val="20"/>
          <w:lang w:eastAsia="zh-CN"/>
        </w:rPr>
        <w:t>rom RAN2 pe</w:t>
      </w:r>
      <w:r w:rsidR="0096285C">
        <w:rPr>
          <w:rFonts w:eastAsia="宋体"/>
          <w:kern w:val="2"/>
          <w:szCs w:val="20"/>
          <w:lang w:eastAsia="zh-CN"/>
        </w:rPr>
        <w:t>r</w:t>
      </w:r>
      <w:r w:rsidRPr="0096285C">
        <w:rPr>
          <w:rFonts w:eastAsia="宋体" w:hint="eastAsia"/>
          <w:kern w:val="2"/>
          <w:szCs w:val="20"/>
          <w:lang w:eastAsia="zh-CN"/>
        </w:rPr>
        <w:t>spective, the meaning of enabl</w:t>
      </w:r>
      <w:r w:rsidR="0096285C">
        <w:rPr>
          <w:rFonts w:eastAsia="宋体"/>
          <w:kern w:val="2"/>
          <w:szCs w:val="20"/>
          <w:lang w:eastAsia="zh-CN"/>
        </w:rPr>
        <w:t>ing</w:t>
      </w:r>
      <w:r w:rsidRPr="0096285C">
        <w:rPr>
          <w:rFonts w:eastAsia="宋体"/>
          <w:kern w:val="2"/>
          <w:szCs w:val="20"/>
          <w:lang w:eastAsia="zh-CN"/>
        </w:rPr>
        <w:t xml:space="preserve"> LP-WUS monitoring</w:t>
      </w:r>
      <w:r w:rsidRPr="0096285C">
        <w:rPr>
          <w:rFonts w:eastAsia="宋体" w:hint="eastAsia"/>
          <w:kern w:val="2"/>
          <w:szCs w:val="20"/>
          <w:lang w:eastAsia="zh-CN"/>
        </w:rPr>
        <w:t xml:space="preserve"> is to activate the LP-WUS functionality while UE couldn</w:t>
      </w:r>
      <w:r w:rsidRPr="0096285C">
        <w:rPr>
          <w:rFonts w:eastAsia="宋体"/>
          <w:kern w:val="2"/>
          <w:szCs w:val="20"/>
          <w:lang w:eastAsia="zh-CN"/>
        </w:rPr>
        <w:t>’</w:t>
      </w:r>
      <w:r w:rsidRPr="0096285C">
        <w:rPr>
          <w:rFonts w:eastAsia="宋体" w:hint="eastAsia"/>
          <w:kern w:val="2"/>
          <w:szCs w:val="20"/>
          <w:lang w:eastAsia="zh-CN"/>
        </w:rPr>
        <w:t xml:space="preserve">t use LP-WUS if the LP-WUS functionality has some activation </w:t>
      </w:r>
      <w:r w:rsidRPr="0096285C">
        <w:rPr>
          <w:rFonts w:eastAsia="宋体"/>
          <w:kern w:val="2"/>
          <w:szCs w:val="20"/>
          <w:lang w:eastAsia="zh-CN"/>
        </w:rPr>
        <w:t>mechanisms</w:t>
      </w:r>
      <w:r w:rsidRPr="0096285C">
        <w:rPr>
          <w:rFonts w:eastAsia="宋体" w:hint="eastAsia"/>
          <w:kern w:val="2"/>
          <w:szCs w:val="20"/>
          <w:lang w:eastAsia="zh-CN"/>
        </w:rPr>
        <w:t>.</w:t>
      </w:r>
      <w:r w:rsidRPr="0096285C">
        <w:rPr>
          <w:rFonts w:eastAsia="宋体"/>
          <w:kern w:val="2"/>
          <w:szCs w:val="20"/>
          <w:lang w:eastAsia="zh-CN"/>
        </w:rPr>
        <w:t xml:space="preserve"> </w:t>
      </w:r>
      <w:r w:rsidRPr="0096285C">
        <w:rPr>
          <w:rFonts w:eastAsia="宋体" w:hint="eastAsia"/>
          <w:kern w:val="2"/>
          <w:szCs w:val="20"/>
          <w:lang w:eastAsia="zh-CN"/>
        </w:rPr>
        <w:t>I</w:t>
      </w:r>
      <w:r w:rsidRPr="0096285C">
        <w:rPr>
          <w:rFonts w:eastAsia="宋体"/>
          <w:kern w:val="2"/>
          <w:szCs w:val="20"/>
          <w:lang w:eastAsia="zh-CN"/>
        </w:rPr>
        <w:t>n</w:t>
      </w:r>
      <w:r w:rsidRPr="0096285C">
        <w:rPr>
          <w:rFonts w:eastAsia="宋体" w:hint="eastAsia"/>
          <w:kern w:val="2"/>
          <w:szCs w:val="20"/>
          <w:lang w:eastAsia="zh-CN"/>
        </w:rPr>
        <w:t xml:space="preserve"> this case, UE could use the LP-WUS functionality after rece</w:t>
      </w:r>
      <w:r w:rsidR="0096285C">
        <w:rPr>
          <w:rFonts w:eastAsia="宋体"/>
          <w:kern w:val="2"/>
          <w:szCs w:val="20"/>
          <w:lang w:eastAsia="zh-CN"/>
        </w:rPr>
        <w:t>iv</w:t>
      </w:r>
      <w:r w:rsidRPr="0096285C">
        <w:rPr>
          <w:rFonts w:eastAsia="宋体" w:hint="eastAsia"/>
          <w:kern w:val="2"/>
          <w:szCs w:val="20"/>
          <w:lang w:eastAsia="zh-CN"/>
        </w:rPr>
        <w:t>ing the LP-WUS activation signalling, and UE stops using the LP-WUS functionality upon rece</w:t>
      </w:r>
      <w:r w:rsidR="0096285C">
        <w:rPr>
          <w:rFonts w:eastAsia="宋体"/>
          <w:kern w:val="2"/>
          <w:szCs w:val="20"/>
          <w:lang w:eastAsia="zh-CN"/>
        </w:rPr>
        <w:t>ivi</w:t>
      </w:r>
      <w:r w:rsidRPr="0096285C">
        <w:rPr>
          <w:rFonts w:eastAsia="宋体" w:hint="eastAsia"/>
          <w:kern w:val="2"/>
          <w:szCs w:val="20"/>
          <w:lang w:eastAsia="zh-CN"/>
        </w:rPr>
        <w:t xml:space="preserve">ng the LP-WUS deactivation signalling. </w:t>
      </w:r>
    </w:p>
    <w:p w14:paraId="269E74CD" w14:textId="796A364B" w:rsidR="0017781C" w:rsidRPr="0096285C" w:rsidRDefault="0017781C" w:rsidP="0058655C">
      <w:pPr>
        <w:widowControl w:val="0"/>
        <w:spacing w:after="120"/>
        <w:jc w:val="both"/>
        <w:rPr>
          <w:rFonts w:eastAsia="宋体"/>
          <w:kern w:val="2"/>
          <w:szCs w:val="20"/>
          <w:lang w:eastAsia="zh-CN"/>
        </w:rPr>
      </w:pPr>
      <w:r w:rsidRPr="0096285C">
        <w:rPr>
          <w:rFonts w:eastAsia="宋体"/>
          <w:kern w:val="2"/>
          <w:szCs w:val="20"/>
          <w:lang w:eastAsia="zh-CN"/>
        </w:rPr>
        <w:t>C</w:t>
      </w:r>
      <w:r w:rsidRPr="0096285C">
        <w:rPr>
          <w:rFonts w:eastAsia="宋体" w:hint="eastAsia"/>
          <w:kern w:val="2"/>
          <w:szCs w:val="20"/>
          <w:lang w:eastAsia="zh-CN"/>
        </w:rPr>
        <w:t xml:space="preserve">onsidering the LP-WUS configuration overhead is comparable </w:t>
      </w:r>
      <w:r w:rsidR="0096285C">
        <w:rPr>
          <w:rFonts w:eastAsia="宋体"/>
          <w:kern w:val="2"/>
          <w:szCs w:val="20"/>
          <w:lang w:eastAsia="zh-CN"/>
        </w:rPr>
        <w:t>to</w:t>
      </w:r>
      <w:r w:rsidRPr="0096285C">
        <w:rPr>
          <w:rFonts w:eastAsia="宋体" w:hint="eastAsia"/>
          <w:kern w:val="2"/>
          <w:szCs w:val="20"/>
          <w:lang w:eastAsia="zh-CN"/>
        </w:rPr>
        <w:t xml:space="preserve"> other dedicated configuration</w:t>
      </w:r>
      <w:r w:rsidR="0096285C">
        <w:rPr>
          <w:rFonts w:eastAsia="宋体"/>
          <w:kern w:val="2"/>
          <w:szCs w:val="20"/>
          <w:lang w:eastAsia="zh-CN"/>
        </w:rPr>
        <w:t>s</w:t>
      </w:r>
      <w:r w:rsidRPr="0096285C">
        <w:rPr>
          <w:rFonts w:eastAsia="宋体" w:hint="eastAsia"/>
          <w:kern w:val="2"/>
          <w:szCs w:val="20"/>
          <w:lang w:eastAsia="zh-CN"/>
        </w:rPr>
        <w:t>, e.g. L3 measur</w:t>
      </w:r>
      <w:r w:rsidR="0096285C">
        <w:rPr>
          <w:rFonts w:eastAsia="宋体"/>
          <w:kern w:val="2"/>
          <w:szCs w:val="20"/>
          <w:lang w:eastAsia="zh-CN"/>
        </w:rPr>
        <w:t>e</w:t>
      </w:r>
      <w:r w:rsidRPr="0096285C">
        <w:rPr>
          <w:rFonts w:eastAsia="宋体" w:hint="eastAsia"/>
          <w:kern w:val="2"/>
          <w:szCs w:val="20"/>
          <w:lang w:eastAsia="zh-CN"/>
        </w:rPr>
        <w:t xml:space="preserve">ment configuration, </w:t>
      </w:r>
      <w:r w:rsidR="0096285C">
        <w:rPr>
          <w:rFonts w:eastAsia="宋体" w:hint="eastAsia"/>
          <w:kern w:val="2"/>
          <w:szCs w:val="20"/>
          <w:lang w:eastAsia="zh-CN"/>
        </w:rPr>
        <w:t xml:space="preserve">besides </w:t>
      </w:r>
      <w:r w:rsidRPr="0096285C">
        <w:rPr>
          <w:rFonts w:eastAsia="宋体" w:hint="eastAsia"/>
          <w:kern w:val="2"/>
          <w:szCs w:val="20"/>
          <w:lang w:eastAsia="zh-CN"/>
        </w:rPr>
        <w:t xml:space="preserve">the LP-WUS monitoring is not an urgent behaviour, </w:t>
      </w:r>
      <w:r w:rsidRPr="0096285C">
        <w:rPr>
          <w:rFonts w:eastAsia="宋体"/>
          <w:kern w:val="2"/>
          <w:szCs w:val="20"/>
          <w:lang w:eastAsia="zh-CN"/>
        </w:rPr>
        <w:t xml:space="preserve">there is no motivation </w:t>
      </w:r>
      <w:r w:rsidR="0096285C">
        <w:rPr>
          <w:rFonts w:eastAsia="宋体" w:hint="eastAsia"/>
          <w:kern w:val="2"/>
          <w:szCs w:val="20"/>
          <w:lang w:eastAsia="zh-CN"/>
        </w:rPr>
        <w:t>to</w:t>
      </w:r>
      <w:r w:rsidRPr="0096285C">
        <w:rPr>
          <w:rFonts w:eastAsia="宋体"/>
          <w:kern w:val="2"/>
          <w:szCs w:val="20"/>
          <w:lang w:eastAsia="zh-CN"/>
        </w:rPr>
        <w:t xml:space="preserve"> introduc</w:t>
      </w:r>
      <w:r w:rsidR="0096285C">
        <w:rPr>
          <w:rFonts w:eastAsia="宋体" w:hint="eastAsia"/>
          <w:kern w:val="2"/>
          <w:szCs w:val="20"/>
          <w:lang w:eastAsia="zh-CN"/>
        </w:rPr>
        <w:t xml:space="preserve">e </w:t>
      </w:r>
      <w:r w:rsidR="001B3494">
        <w:rPr>
          <w:rFonts w:eastAsia="宋体"/>
          <w:kern w:val="2"/>
          <w:szCs w:val="20"/>
          <w:lang w:eastAsia="zh-CN"/>
        </w:rPr>
        <w:t>additional</w:t>
      </w:r>
      <w:r w:rsidR="001B3494" w:rsidRPr="0096285C">
        <w:rPr>
          <w:rFonts w:eastAsia="宋体"/>
          <w:kern w:val="2"/>
          <w:szCs w:val="20"/>
          <w:lang w:eastAsia="zh-CN"/>
        </w:rPr>
        <w:t xml:space="preserve"> </w:t>
      </w:r>
      <w:r w:rsidRPr="0096285C">
        <w:rPr>
          <w:rFonts w:eastAsia="宋体"/>
          <w:kern w:val="2"/>
          <w:szCs w:val="20"/>
          <w:lang w:eastAsia="zh-CN"/>
        </w:rPr>
        <w:t>activation/deactivation procedure for LP-WUS monitoring</w:t>
      </w:r>
      <w:r w:rsidRPr="0096285C">
        <w:rPr>
          <w:rFonts w:eastAsia="宋体" w:hint="eastAsia"/>
          <w:kern w:val="2"/>
          <w:szCs w:val="20"/>
          <w:lang w:eastAsia="zh-CN"/>
        </w:rPr>
        <w:t>.</w:t>
      </w:r>
      <w:r w:rsidRPr="0096285C">
        <w:rPr>
          <w:rFonts w:eastAsia="宋体"/>
          <w:kern w:val="2"/>
          <w:szCs w:val="20"/>
          <w:lang w:eastAsia="zh-CN"/>
        </w:rPr>
        <w:t xml:space="preserve"> UE could use the LP-WUS when the LP-WUS monitoring is enabled, i.e., when UE receives the RRC dedi</w:t>
      </w:r>
      <w:r w:rsidR="0096285C">
        <w:rPr>
          <w:rFonts w:eastAsia="宋体" w:hint="eastAsia"/>
          <w:kern w:val="2"/>
          <w:szCs w:val="20"/>
          <w:lang w:eastAsia="zh-CN"/>
        </w:rPr>
        <w:t>cated</w:t>
      </w:r>
      <w:r w:rsidRPr="0096285C">
        <w:rPr>
          <w:rFonts w:eastAsia="宋体"/>
          <w:kern w:val="2"/>
          <w:szCs w:val="20"/>
          <w:lang w:eastAsia="zh-CN"/>
        </w:rPr>
        <w:t xml:space="preserve"> signalling with LP-WUS configuration</w:t>
      </w:r>
      <w:r w:rsidR="0096285C">
        <w:rPr>
          <w:rFonts w:eastAsia="宋体" w:hint="eastAsia"/>
          <w:kern w:val="2"/>
          <w:szCs w:val="20"/>
          <w:lang w:eastAsia="zh-CN"/>
        </w:rPr>
        <w:t>.</w:t>
      </w:r>
      <w:r w:rsidRPr="0096285C">
        <w:rPr>
          <w:rFonts w:eastAsia="宋体"/>
          <w:kern w:val="2"/>
          <w:szCs w:val="20"/>
          <w:lang w:eastAsia="zh-CN"/>
        </w:rPr>
        <w:t xml:space="preserve"> </w:t>
      </w:r>
      <w:r w:rsidR="0096285C">
        <w:rPr>
          <w:rFonts w:eastAsia="宋体" w:hint="eastAsia"/>
          <w:kern w:val="2"/>
          <w:szCs w:val="20"/>
          <w:lang w:eastAsia="zh-CN"/>
        </w:rPr>
        <w:t>A</w:t>
      </w:r>
      <w:r w:rsidRPr="0096285C">
        <w:rPr>
          <w:rFonts w:eastAsia="宋体"/>
          <w:kern w:val="2"/>
          <w:szCs w:val="20"/>
          <w:lang w:eastAsia="zh-CN"/>
        </w:rPr>
        <w:t xml:space="preserve">nd if the network doesn’t expect the UE to use the LP-WUS, it could just send the RRC signalling to disable the LP-WUS monitoring for the UE.  </w:t>
      </w:r>
    </w:p>
    <w:p w14:paraId="1B39C69E" w14:textId="7642CB98" w:rsidR="0058655C" w:rsidRPr="0058655C" w:rsidRDefault="0058655C" w:rsidP="0058655C">
      <w:pPr>
        <w:widowControl w:val="0"/>
        <w:spacing w:after="120"/>
        <w:jc w:val="both"/>
        <w:rPr>
          <w:rFonts w:eastAsia="宋体"/>
          <w:b/>
          <w:bCs/>
          <w:kern w:val="2"/>
          <w:szCs w:val="20"/>
          <w:lang w:eastAsia="zh-CN"/>
        </w:rPr>
      </w:pPr>
      <w:r>
        <w:rPr>
          <w:rFonts w:eastAsia="宋体" w:hint="eastAsia"/>
          <w:b/>
          <w:bCs/>
          <w:kern w:val="2"/>
          <w:szCs w:val="20"/>
          <w:lang w:eastAsia="zh-CN"/>
        </w:rPr>
        <w:t>P</w:t>
      </w:r>
      <w:r w:rsidR="0017781C">
        <w:rPr>
          <w:rFonts w:eastAsia="宋体" w:hint="eastAsia"/>
          <w:b/>
          <w:bCs/>
          <w:kern w:val="2"/>
          <w:szCs w:val="20"/>
          <w:lang w:eastAsia="zh-CN"/>
        </w:rPr>
        <w:t>roposal</w:t>
      </w:r>
      <w:r w:rsidR="00C630B0">
        <w:rPr>
          <w:rFonts w:eastAsia="宋体" w:hint="eastAsia"/>
          <w:b/>
          <w:bCs/>
          <w:kern w:val="2"/>
          <w:szCs w:val="20"/>
          <w:lang w:eastAsia="zh-CN"/>
        </w:rPr>
        <w:t xml:space="preserve"> </w:t>
      </w:r>
      <w:r w:rsidR="0017781C">
        <w:rPr>
          <w:rFonts w:eastAsia="宋体" w:hint="eastAsia"/>
          <w:b/>
          <w:bCs/>
          <w:kern w:val="2"/>
          <w:szCs w:val="20"/>
          <w:lang w:eastAsia="zh-CN"/>
        </w:rPr>
        <w:t>1</w:t>
      </w:r>
      <w:r w:rsidR="00BA19F3">
        <w:rPr>
          <w:rFonts w:eastAsia="宋体" w:hint="eastAsia"/>
          <w:b/>
          <w:bCs/>
          <w:kern w:val="2"/>
          <w:szCs w:val="20"/>
          <w:lang w:eastAsia="zh-CN"/>
        </w:rPr>
        <w:t>1</w:t>
      </w:r>
      <w:r>
        <w:rPr>
          <w:rFonts w:eastAsia="宋体" w:hint="eastAsia"/>
          <w:b/>
          <w:bCs/>
          <w:kern w:val="2"/>
          <w:szCs w:val="20"/>
          <w:lang w:eastAsia="zh-CN"/>
        </w:rPr>
        <w:t xml:space="preserve">: </w:t>
      </w:r>
      <w:r w:rsidRPr="0058655C">
        <w:rPr>
          <w:rFonts w:eastAsia="宋体" w:hint="eastAsia"/>
          <w:b/>
          <w:bCs/>
          <w:kern w:val="2"/>
          <w:szCs w:val="20"/>
          <w:lang w:eastAsia="zh-CN"/>
        </w:rPr>
        <w:t xml:space="preserve">RAN2 assumes UE could monitor LP-WUS upon </w:t>
      </w:r>
      <w:r w:rsidRPr="0058655C">
        <w:rPr>
          <w:rFonts w:eastAsia="宋体"/>
          <w:b/>
          <w:bCs/>
          <w:kern w:val="2"/>
          <w:szCs w:val="20"/>
          <w:lang w:eastAsia="zh-CN"/>
        </w:rPr>
        <w:t>LP-WUS is enabled</w:t>
      </w:r>
      <w:r w:rsidRPr="0058655C">
        <w:rPr>
          <w:rFonts w:eastAsia="宋体" w:hint="eastAsia"/>
          <w:b/>
          <w:bCs/>
          <w:kern w:val="2"/>
          <w:szCs w:val="20"/>
          <w:lang w:eastAsia="zh-CN"/>
        </w:rPr>
        <w:t xml:space="preserve">, no additional indication/condition are </w:t>
      </w:r>
      <w:r w:rsidR="002A0A34">
        <w:rPr>
          <w:rFonts w:eastAsia="宋体"/>
          <w:b/>
          <w:bCs/>
          <w:kern w:val="2"/>
          <w:szCs w:val="20"/>
          <w:lang w:eastAsia="zh-CN"/>
        </w:rPr>
        <w:t>needed</w:t>
      </w:r>
      <w:r w:rsidR="002A0A34" w:rsidRPr="0058655C">
        <w:rPr>
          <w:rFonts w:eastAsia="宋体" w:hint="eastAsia"/>
          <w:b/>
          <w:bCs/>
          <w:kern w:val="2"/>
          <w:szCs w:val="20"/>
          <w:lang w:eastAsia="zh-CN"/>
        </w:rPr>
        <w:t xml:space="preserve"> </w:t>
      </w:r>
      <w:r w:rsidRPr="0058655C">
        <w:rPr>
          <w:rFonts w:eastAsia="宋体" w:hint="eastAsia"/>
          <w:b/>
          <w:bCs/>
          <w:kern w:val="2"/>
          <w:szCs w:val="20"/>
          <w:lang w:eastAsia="zh-CN"/>
        </w:rPr>
        <w:t>for activation</w:t>
      </w:r>
      <w:r w:rsidR="0017781C">
        <w:rPr>
          <w:rFonts w:eastAsia="宋体" w:hint="eastAsia"/>
          <w:b/>
          <w:bCs/>
          <w:kern w:val="2"/>
          <w:szCs w:val="20"/>
          <w:lang w:eastAsia="zh-CN"/>
        </w:rPr>
        <w:t>/deactivation</w:t>
      </w:r>
      <w:r w:rsidRPr="0058655C">
        <w:rPr>
          <w:rFonts w:eastAsia="宋体" w:hint="eastAsia"/>
          <w:b/>
          <w:bCs/>
          <w:kern w:val="2"/>
          <w:szCs w:val="20"/>
          <w:lang w:eastAsia="zh-CN"/>
        </w:rPr>
        <w:t xml:space="preserve"> of LP-WUS </w:t>
      </w:r>
      <w:r w:rsidR="0015122A">
        <w:rPr>
          <w:rFonts w:eastAsia="宋体"/>
          <w:b/>
          <w:bCs/>
          <w:kern w:val="2"/>
          <w:szCs w:val="20"/>
          <w:lang w:eastAsia="zh-CN"/>
        </w:rPr>
        <w:t>functionality</w:t>
      </w:r>
      <w:r w:rsidRPr="0058655C">
        <w:rPr>
          <w:rFonts w:eastAsia="宋体" w:hint="eastAsia"/>
          <w:b/>
          <w:bCs/>
          <w:kern w:val="2"/>
          <w:szCs w:val="20"/>
          <w:lang w:eastAsia="zh-CN"/>
        </w:rPr>
        <w:t xml:space="preserve">. </w:t>
      </w:r>
      <w:r w:rsidR="0096285C">
        <w:rPr>
          <w:rFonts w:eastAsia="宋体"/>
          <w:b/>
          <w:bCs/>
          <w:kern w:val="2"/>
          <w:szCs w:val="20"/>
          <w:lang w:eastAsia="zh-CN"/>
        </w:rPr>
        <w:t>The f</w:t>
      </w:r>
      <w:r w:rsidR="0096285C" w:rsidRPr="0058655C">
        <w:rPr>
          <w:rFonts w:eastAsia="宋体" w:hint="eastAsia"/>
          <w:b/>
          <w:bCs/>
          <w:kern w:val="2"/>
          <w:szCs w:val="20"/>
          <w:lang w:eastAsia="zh-CN"/>
        </w:rPr>
        <w:t xml:space="preserve">inal </w:t>
      </w:r>
      <w:r w:rsidRPr="0058655C">
        <w:rPr>
          <w:rFonts w:eastAsia="宋体" w:hint="eastAsia"/>
          <w:b/>
          <w:bCs/>
          <w:kern w:val="2"/>
          <w:szCs w:val="20"/>
          <w:lang w:eastAsia="zh-CN"/>
        </w:rPr>
        <w:t>decision is up to RAN1</w:t>
      </w:r>
      <w:r>
        <w:rPr>
          <w:rFonts w:eastAsia="宋体" w:hint="eastAsia"/>
          <w:b/>
          <w:bCs/>
          <w:kern w:val="2"/>
          <w:szCs w:val="20"/>
          <w:lang w:eastAsia="zh-CN"/>
        </w:rPr>
        <w:t>.</w:t>
      </w:r>
    </w:p>
    <w:bookmarkEnd w:id="2"/>
    <w:p w14:paraId="40D545FD" w14:textId="77777777" w:rsidR="00F35328" w:rsidRDefault="00F614C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Conclusion</w:t>
      </w:r>
    </w:p>
    <w:p w14:paraId="50EAE409" w14:textId="77777777" w:rsidR="00225B01" w:rsidRDefault="00F614C6">
      <w:pPr>
        <w:spacing w:before="120"/>
        <w:jc w:val="both"/>
        <w:rPr>
          <w:rFonts w:eastAsia="宋体"/>
          <w:lang w:eastAsia="zh-CN"/>
        </w:rPr>
      </w:pPr>
      <w:r>
        <w:rPr>
          <w:rFonts w:eastAsia="宋体"/>
          <w:lang w:eastAsia="zh-CN"/>
        </w:rPr>
        <w:t xml:space="preserve">In this contribution, we discuss </w:t>
      </w:r>
      <w:r w:rsidR="007F7B05" w:rsidRPr="007F7B05">
        <w:rPr>
          <w:rFonts w:eastAsia="宋体"/>
          <w:lang w:eastAsia="zh-CN"/>
        </w:rPr>
        <w:t xml:space="preserve">the </w:t>
      </w:r>
      <w:r w:rsidR="001069A9">
        <w:rPr>
          <w:rFonts w:eastAsia="宋体" w:hint="eastAsia"/>
          <w:lang w:eastAsia="zh-CN"/>
        </w:rPr>
        <w:t xml:space="preserve">LP-WUS triggers PDCCH monitoring in RRC_CONNECTED. </w:t>
      </w:r>
      <w:r>
        <w:rPr>
          <w:rFonts w:eastAsia="宋体"/>
          <w:lang w:eastAsia="zh-CN"/>
        </w:rPr>
        <w:t>Based on the discussion, we have the following observations and proposals.</w:t>
      </w:r>
    </w:p>
    <w:p w14:paraId="357C5F43" w14:textId="6373689A" w:rsidR="004D265D" w:rsidRDefault="004D265D">
      <w:pPr>
        <w:spacing w:before="120"/>
        <w:jc w:val="both"/>
        <w:rPr>
          <w:rFonts w:eastAsia="宋体"/>
          <w:b/>
          <w:bCs/>
          <w:lang w:eastAsia="zh-CN"/>
        </w:rPr>
      </w:pPr>
      <w:r w:rsidRPr="004D265D">
        <w:rPr>
          <w:rFonts w:eastAsia="宋体"/>
          <w:b/>
          <w:bCs/>
          <w:highlight w:val="yellow"/>
          <w:lang w:eastAsia="zh-CN"/>
        </w:rPr>
        <w:t>O</w:t>
      </w:r>
      <w:r w:rsidRPr="004D265D">
        <w:rPr>
          <w:rFonts w:eastAsia="宋体" w:hint="eastAsia"/>
          <w:b/>
          <w:bCs/>
          <w:highlight w:val="yellow"/>
          <w:lang w:eastAsia="zh-CN"/>
        </w:rPr>
        <w:t>bservations:</w:t>
      </w:r>
      <w:r w:rsidRPr="004D265D">
        <w:rPr>
          <w:rFonts w:eastAsia="宋体" w:hint="eastAsia"/>
          <w:b/>
          <w:bCs/>
          <w:lang w:eastAsia="zh-CN"/>
        </w:rPr>
        <w:t xml:space="preserve"> </w:t>
      </w:r>
    </w:p>
    <w:p w14:paraId="0CEACAFF" w14:textId="77777777" w:rsidR="00BA19F3" w:rsidRPr="005F6533" w:rsidRDefault="00BA19F3" w:rsidP="00BA19F3">
      <w:pPr>
        <w:widowControl w:val="0"/>
        <w:spacing w:after="120"/>
        <w:jc w:val="both"/>
        <w:rPr>
          <w:rFonts w:eastAsia="宋体"/>
          <w:b/>
          <w:bCs/>
          <w:kern w:val="2"/>
          <w:szCs w:val="20"/>
          <w:lang w:eastAsia="zh-CN"/>
        </w:rPr>
      </w:pPr>
      <w:r>
        <w:rPr>
          <w:rFonts w:eastAsia="宋体" w:hint="eastAsia"/>
          <w:b/>
          <w:bCs/>
          <w:kern w:val="2"/>
          <w:szCs w:val="20"/>
          <w:lang w:eastAsia="zh-CN"/>
        </w:rPr>
        <w:t>Observation 1: If the</w:t>
      </w:r>
      <w:r w:rsidRPr="006B02CD">
        <w:rPr>
          <w:rFonts w:eastAsia="宋体"/>
          <w:b/>
          <w:bCs/>
          <w:i/>
          <w:iCs/>
          <w:kern w:val="2"/>
          <w:szCs w:val="20"/>
          <w:lang w:eastAsia="zh-CN"/>
        </w:rPr>
        <w:t xml:space="preserve"> </w:t>
      </w:r>
      <w:r w:rsidRPr="00A61866">
        <w:rPr>
          <w:rFonts w:eastAsia="宋体"/>
          <w:b/>
          <w:bCs/>
          <w:i/>
          <w:iCs/>
          <w:kern w:val="2"/>
          <w:szCs w:val="20"/>
          <w:lang w:eastAsia="zh-CN"/>
        </w:rPr>
        <w:t>drx-onDurationTimer</w:t>
      </w:r>
      <w:r>
        <w:rPr>
          <w:rFonts w:eastAsia="宋体" w:hint="eastAsia"/>
          <w:b/>
          <w:bCs/>
          <w:i/>
          <w:iCs/>
          <w:kern w:val="2"/>
          <w:szCs w:val="20"/>
          <w:lang w:eastAsia="zh-CN"/>
        </w:rPr>
        <w:t xml:space="preserve"> </w:t>
      </w:r>
      <w:r w:rsidRPr="006B02CD">
        <w:rPr>
          <w:rFonts w:eastAsia="宋体" w:hint="eastAsia"/>
          <w:b/>
          <w:bCs/>
          <w:kern w:val="2"/>
          <w:szCs w:val="20"/>
          <w:lang w:eastAsia="zh-CN"/>
        </w:rPr>
        <w:t>is not started</w:t>
      </w:r>
      <w:r>
        <w:rPr>
          <w:rFonts w:eastAsia="宋体" w:hint="eastAsia"/>
          <w:b/>
          <w:bCs/>
          <w:kern w:val="2"/>
          <w:szCs w:val="20"/>
          <w:lang w:eastAsia="zh-CN"/>
        </w:rPr>
        <w:t>,</w:t>
      </w:r>
      <w:r w:rsidRPr="007C3406">
        <w:rPr>
          <w:rFonts w:eastAsia="宋体" w:hint="eastAsia"/>
          <w:b/>
          <w:bCs/>
          <w:kern w:val="2"/>
          <w:szCs w:val="20"/>
          <w:lang w:eastAsia="zh-CN"/>
        </w:rPr>
        <w:t xml:space="preserve"> </w:t>
      </w:r>
      <w:r>
        <w:rPr>
          <w:rFonts w:eastAsia="宋体" w:hint="eastAsia"/>
          <w:b/>
          <w:bCs/>
          <w:kern w:val="2"/>
          <w:szCs w:val="20"/>
          <w:lang w:eastAsia="zh-CN"/>
        </w:rPr>
        <w:t>i.e</w:t>
      </w:r>
      <w:r>
        <w:rPr>
          <w:rFonts w:eastAsia="宋体"/>
          <w:b/>
          <w:bCs/>
          <w:kern w:val="2"/>
          <w:szCs w:val="20"/>
          <w:lang w:eastAsia="zh-CN"/>
        </w:rPr>
        <w:t>.</w:t>
      </w:r>
      <w:r>
        <w:rPr>
          <w:rFonts w:eastAsia="宋体" w:hint="eastAsia"/>
          <w:b/>
          <w:bCs/>
          <w:kern w:val="2"/>
          <w:szCs w:val="20"/>
          <w:lang w:eastAsia="zh-CN"/>
        </w:rPr>
        <w:t xml:space="preserve"> the duration is not the C-DRX Active time, </w:t>
      </w:r>
      <w:r>
        <w:rPr>
          <w:rFonts w:eastAsia="宋体"/>
          <w:b/>
          <w:bCs/>
          <w:kern w:val="2"/>
          <w:szCs w:val="20"/>
          <w:lang w:eastAsia="zh-CN"/>
        </w:rPr>
        <w:t xml:space="preserve">the </w:t>
      </w:r>
      <w:r>
        <w:rPr>
          <w:rFonts w:eastAsia="宋体" w:hint="eastAsia"/>
          <w:b/>
          <w:bCs/>
          <w:kern w:val="2"/>
          <w:szCs w:val="20"/>
          <w:lang w:eastAsia="zh-CN"/>
        </w:rPr>
        <w:t xml:space="preserve">current conclusion on LP-WUS monitoring has covered the </w:t>
      </w:r>
      <w:r w:rsidRPr="00A61866">
        <w:rPr>
          <w:rFonts w:eastAsia="宋体"/>
          <w:b/>
          <w:bCs/>
          <w:kern w:val="2"/>
          <w:szCs w:val="20"/>
          <w:lang w:eastAsia="zh-CN"/>
        </w:rPr>
        <w:t xml:space="preserve">duration </w:t>
      </w:r>
      <w:r w:rsidRPr="00A61866">
        <w:rPr>
          <w:rFonts w:eastAsia="宋体" w:hint="eastAsia"/>
          <w:b/>
          <w:bCs/>
          <w:kern w:val="2"/>
          <w:szCs w:val="20"/>
          <w:lang w:eastAsia="zh-CN"/>
        </w:rPr>
        <w:t xml:space="preserve">indicated by </w:t>
      </w:r>
      <w:r w:rsidRPr="00A61866">
        <w:rPr>
          <w:rFonts w:eastAsia="宋体"/>
          <w:b/>
          <w:bCs/>
          <w:i/>
          <w:iCs/>
          <w:kern w:val="2"/>
          <w:szCs w:val="20"/>
          <w:lang w:eastAsia="zh-CN"/>
        </w:rPr>
        <w:t>drx-onDurationTimer</w:t>
      </w:r>
      <w:r>
        <w:rPr>
          <w:rFonts w:eastAsia="宋体" w:hint="eastAsia"/>
          <w:b/>
          <w:bCs/>
          <w:kern w:val="2"/>
          <w:szCs w:val="20"/>
          <w:lang w:eastAsia="zh-CN"/>
        </w:rPr>
        <w:t>.</w:t>
      </w:r>
    </w:p>
    <w:p w14:paraId="5C0A2999" w14:textId="6803DDCF" w:rsidR="00BA19F3" w:rsidRPr="00BA19F3" w:rsidRDefault="00BA19F3" w:rsidP="00BA19F3">
      <w:pPr>
        <w:widowControl w:val="0"/>
        <w:spacing w:after="120"/>
        <w:jc w:val="both"/>
        <w:rPr>
          <w:rFonts w:eastAsia="宋体"/>
          <w:kern w:val="2"/>
          <w:szCs w:val="20"/>
          <w:lang w:eastAsia="zh-CN"/>
        </w:rPr>
      </w:pPr>
      <w:r>
        <w:rPr>
          <w:rFonts w:eastAsia="宋体" w:hint="eastAsia"/>
          <w:b/>
          <w:bCs/>
          <w:kern w:val="2"/>
          <w:szCs w:val="20"/>
          <w:lang w:eastAsia="zh-CN"/>
        </w:rPr>
        <w:t>Observation 2: If the</w:t>
      </w:r>
      <w:r w:rsidRPr="006B02CD">
        <w:rPr>
          <w:rFonts w:eastAsia="宋体"/>
          <w:b/>
          <w:bCs/>
          <w:i/>
          <w:iCs/>
          <w:kern w:val="2"/>
          <w:szCs w:val="20"/>
          <w:lang w:eastAsia="zh-CN"/>
        </w:rPr>
        <w:t xml:space="preserve"> </w:t>
      </w:r>
      <w:r w:rsidRPr="00A61866">
        <w:rPr>
          <w:rFonts w:eastAsia="宋体"/>
          <w:b/>
          <w:bCs/>
          <w:i/>
          <w:iCs/>
          <w:kern w:val="2"/>
          <w:szCs w:val="20"/>
          <w:lang w:eastAsia="zh-CN"/>
        </w:rPr>
        <w:t>drx-onDurationTimer</w:t>
      </w:r>
      <w:r>
        <w:rPr>
          <w:rFonts w:eastAsia="宋体" w:hint="eastAsia"/>
          <w:b/>
          <w:bCs/>
          <w:i/>
          <w:iCs/>
          <w:kern w:val="2"/>
          <w:szCs w:val="20"/>
          <w:lang w:eastAsia="zh-CN"/>
        </w:rPr>
        <w:t xml:space="preserve"> </w:t>
      </w:r>
      <w:r w:rsidRPr="006B02CD">
        <w:rPr>
          <w:rFonts w:eastAsia="宋体" w:hint="eastAsia"/>
          <w:b/>
          <w:bCs/>
          <w:kern w:val="2"/>
          <w:szCs w:val="20"/>
          <w:lang w:eastAsia="zh-CN"/>
        </w:rPr>
        <w:t>is not started</w:t>
      </w:r>
      <w:r>
        <w:rPr>
          <w:rFonts w:eastAsia="宋体" w:hint="eastAsia"/>
          <w:b/>
          <w:bCs/>
          <w:kern w:val="2"/>
          <w:szCs w:val="20"/>
          <w:lang w:eastAsia="zh-CN"/>
        </w:rPr>
        <w:t xml:space="preserve">, UE behaviour within the </w:t>
      </w:r>
      <w:r w:rsidRPr="00A61866">
        <w:rPr>
          <w:rFonts w:eastAsia="宋体"/>
          <w:b/>
          <w:bCs/>
          <w:kern w:val="2"/>
          <w:szCs w:val="20"/>
          <w:lang w:eastAsia="zh-CN"/>
        </w:rPr>
        <w:t xml:space="preserve">duration </w:t>
      </w:r>
      <w:r w:rsidRPr="00A61866">
        <w:rPr>
          <w:rFonts w:eastAsia="宋体" w:hint="eastAsia"/>
          <w:b/>
          <w:bCs/>
          <w:kern w:val="2"/>
          <w:szCs w:val="20"/>
          <w:lang w:eastAsia="zh-CN"/>
        </w:rPr>
        <w:t xml:space="preserve">indicated by </w:t>
      </w:r>
      <w:r w:rsidRPr="00A61866">
        <w:rPr>
          <w:rFonts w:eastAsia="宋体"/>
          <w:b/>
          <w:bCs/>
          <w:i/>
          <w:iCs/>
          <w:kern w:val="2"/>
          <w:szCs w:val="20"/>
          <w:lang w:eastAsia="zh-CN"/>
        </w:rPr>
        <w:t>drx-onDurationTimer</w:t>
      </w:r>
      <w:r>
        <w:rPr>
          <w:rFonts w:eastAsia="宋体" w:hint="eastAsia"/>
          <w:b/>
          <w:bCs/>
          <w:kern w:val="2"/>
          <w:szCs w:val="20"/>
          <w:lang w:eastAsia="zh-CN"/>
        </w:rPr>
        <w:t xml:space="preserve"> including CSI</w:t>
      </w:r>
      <w:r>
        <w:rPr>
          <w:rFonts w:eastAsia="宋体"/>
          <w:b/>
          <w:bCs/>
          <w:kern w:val="2"/>
          <w:szCs w:val="20"/>
          <w:lang w:eastAsia="zh-CN"/>
        </w:rPr>
        <w:t>/L1-RSRP</w:t>
      </w:r>
      <w:r>
        <w:rPr>
          <w:rFonts w:eastAsia="宋体" w:hint="eastAsia"/>
          <w:b/>
          <w:bCs/>
          <w:kern w:val="2"/>
          <w:szCs w:val="20"/>
          <w:lang w:eastAsia="zh-CN"/>
        </w:rPr>
        <w:t xml:space="preserve"> report and RRM</w:t>
      </w:r>
      <w:r>
        <w:rPr>
          <w:rFonts w:eastAsia="宋体"/>
          <w:b/>
          <w:bCs/>
          <w:kern w:val="2"/>
          <w:szCs w:val="20"/>
          <w:lang w:eastAsia="zh-CN"/>
        </w:rPr>
        <w:t>/RLM/BFD</w:t>
      </w:r>
      <w:r>
        <w:rPr>
          <w:rFonts w:eastAsia="宋体" w:hint="eastAsia"/>
          <w:b/>
          <w:bCs/>
          <w:kern w:val="2"/>
          <w:szCs w:val="20"/>
          <w:lang w:eastAsia="zh-CN"/>
        </w:rPr>
        <w:t xml:space="preserve"> measurement for </w:t>
      </w:r>
      <w:r>
        <w:rPr>
          <w:rFonts w:eastAsia="宋体"/>
          <w:b/>
          <w:bCs/>
          <w:kern w:val="2"/>
          <w:szCs w:val="20"/>
          <w:lang w:eastAsia="zh-CN"/>
        </w:rPr>
        <w:t xml:space="preserve">Rel-16 </w:t>
      </w:r>
      <w:r>
        <w:rPr>
          <w:rFonts w:eastAsia="宋体" w:hint="eastAsia"/>
          <w:b/>
          <w:bCs/>
          <w:kern w:val="2"/>
          <w:szCs w:val="20"/>
          <w:lang w:eastAsia="zh-CN"/>
        </w:rPr>
        <w:t>DCP could be reused for LP-WUS.</w:t>
      </w:r>
    </w:p>
    <w:p w14:paraId="66DB0211" w14:textId="3AF670A7" w:rsidR="004D265D" w:rsidRDefault="004D265D" w:rsidP="004D265D">
      <w:pPr>
        <w:spacing w:before="120"/>
        <w:jc w:val="both"/>
        <w:rPr>
          <w:rFonts w:eastAsia="宋体"/>
          <w:b/>
          <w:bCs/>
          <w:highlight w:val="yellow"/>
          <w:lang w:eastAsia="zh-CN"/>
        </w:rPr>
      </w:pPr>
      <w:r w:rsidRPr="004D265D">
        <w:rPr>
          <w:rFonts w:eastAsia="宋体"/>
          <w:b/>
          <w:bCs/>
          <w:highlight w:val="yellow"/>
          <w:lang w:eastAsia="zh-CN"/>
        </w:rPr>
        <w:t>P</w:t>
      </w:r>
      <w:r w:rsidRPr="004D265D">
        <w:rPr>
          <w:rFonts w:eastAsia="宋体" w:hint="eastAsia"/>
          <w:b/>
          <w:bCs/>
          <w:highlight w:val="yellow"/>
          <w:lang w:eastAsia="zh-CN"/>
        </w:rPr>
        <w:t>roposals:</w:t>
      </w:r>
    </w:p>
    <w:p w14:paraId="231CCC89" w14:textId="3C61D5D9" w:rsidR="00E36A09" w:rsidRDefault="000E4D16" w:rsidP="00232C59">
      <w:pPr>
        <w:pStyle w:val="a0"/>
        <w:rPr>
          <w:rFonts w:eastAsiaTheme="minorEastAsia"/>
          <w:b/>
          <w:bCs/>
          <w:color w:val="2E0CFC"/>
          <w:u w:val="single"/>
          <w:lang w:eastAsia="zh-CN"/>
        </w:rPr>
      </w:pPr>
      <w:r w:rsidRPr="000E4D16">
        <w:rPr>
          <w:b/>
          <w:bCs/>
          <w:color w:val="2E0CFC"/>
          <w:u w:val="single"/>
          <w:lang w:eastAsia="zh-CN"/>
        </w:rPr>
        <w:t>LP-WUS monitoring and PDCCH monitoring behaviour</w:t>
      </w:r>
      <w:r w:rsidR="00E36A09" w:rsidRPr="00232C59">
        <w:rPr>
          <w:b/>
          <w:bCs/>
          <w:color w:val="2E0CFC"/>
          <w:u w:val="single"/>
          <w:lang w:eastAsia="zh-CN"/>
        </w:rPr>
        <w:t xml:space="preserve"> on Option 1-2 </w:t>
      </w:r>
    </w:p>
    <w:p w14:paraId="3F068774" w14:textId="77777777" w:rsidR="00BA19F3" w:rsidRDefault="00BA19F3" w:rsidP="00BA19F3">
      <w:pPr>
        <w:spacing w:after="120"/>
        <w:jc w:val="both"/>
        <w:rPr>
          <w:rFonts w:eastAsia="宋体"/>
          <w:b/>
          <w:bCs/>
          <w:kern w:val="2"/>
          <w:szCs w:val="20"/>
          <w:lang w:eastAsia="zh-CN"/>
        </w:rPr>
      </w:pPr>
      <w:r>
        <w:rPr>
          <w:rFonts w:eastAsia="宋体"/>
          <w:b/>
          <w:bCs/>
          <w:kern w:val="2"/>
          <w:szCs w:val="20"/>
          <w:lang w:eastAsia="zh-CN"/>
        </w:rPr>
        <w:t>P</w:t>
      </w:r>
      <w:r>
        <w:rPr>
          <w:rFonts w:eastAsia="宋体" w:hint="eastAsia"/>
          <w:b/>
          <w:bCs/>
          <w:kern w:val="2"/>
          <w:szCs w:val="20"/>
          <w:lang w:eastAsia="zh-CN"/>
        </w:rPr>
        <w:t xml:space="preserve">roposal 1: </w:t>
      </w:r>
      <w:r w:rsidRPr="006C5EC1">
        <w:rPr>
          <w:rFonts w:eastAsia="宋体"/>
          <w:b/>
          <w:bCs/>
          <w:kern w:val="2"/>
          <w:szCs w:val="20"/>
          <w:lang w:eastAsia="zh-CN"/>
        </w:rPr>
        <w:t>For Option 1-2</w:t>
      </w:r>
      <w:r>
        <w:rPr>
          <w:rFonts w:eastAsia="宋体"/>
          <w:b/>
          <w:bCs/>
          <w:kern w:val="2"/>
          <w:szCs w:val="20"/>
          <w:lang w:eastAsia="zh-CN"/>
        </w:rPr>
        <w:t xml:space="preserve"> </w:t>
      </w:r>
      <w:r>
        <w:rPr>
          <w:rFonts w:eastAsia="宋体" w:hint="eastAsia"/>
          <w:b/>
          <w:bCs/>
          <w:kern w:val="2"/>
          <w:szCs w:val="20"/>
          <w:lang w:eastAsia="zh-CN"/>
        </w:rPr>
        <w:t>(i.e</w:t>
      </w:r>
      <w:r>
        <w:rPr>
          <w:rFonts w:eastAsia="宋体"/>
          <w:b/>
          <w:bCs/>
          <w:kern w:val="2"/>
          <w:szCs w:val="20"/>
          <w:lang w:eastAsia="zh-CN"/>
        </w:rPr>
        <w:t>.</w:t>
      </w:r>
      <w:r>
        <w:rPr>
          <w:rFonts w:eastAsia="宋体" w:hint="eastAsia"/>
          <w:b/>
          <w:bCs/>
          <w:kern w:val="2"/>
          <w:szCs w:val="20"/>
          <w:lang w:eastAsia="zh-CN"/>
        </w:rPr>
        <w:t xml:space="preserve">, </w:t>
      </w:r>
      <w:r>
        <w:rPr>
          <w:rFonts w:eastAsia="宋体"/>
          <w:b/>
          <w:bCs/>
          <w:kern w:val="2"/>
          <w:szCs w:val="20"/>
          <w:lang w:eastAsia="zh-CN"/>
        </w:rPr>
        <w:t>new time</w:t>
      </w:r>
      <w:r>
        <w:rPr>
          <w:rFonts w:eastAsia="宋体" w:hint="eastAsia"/>
          <w:b/>
          <w:bCs/>
          <w:kern w:val="2"/>
          <w:szCs w:val="20"/>
          <w:lang w:eastAsia="zh-CN"/>
        </w:rPr>
        <w:t>r</w:t>
      </w:r>
      <w:r>
        <w:rPr>
          <w:rFonts w:eastAsia="宋体"/>
          <w:b/>
          <w:bCs/>
          <w:kern w:val="2"/>
          <w:szCs w:val="20"/>
          <w:lang w:eastAsia="zh-CN"/>
        </w:rPr>
        <w:t xml:space="preserve"> is configured</w:t>
      </w:r>
      <w:r>
        <w:rPr>
          <w:rFonts w:eastAsia="宋体" w:hint="eastAsia"/>
          <w:b/>
          <w:bCs/>
          <w:kern w:val="2"/>
          <w:szCs w:val="20"/>
          <w:lang w:eastAsia="zh-CN"/>
        </w:rPr>
        <w:t>)</w:t>
      </w:r>
      <w:r w:rsidRPr="006C5EC1">
        <w:rPr>
          <w:rFonts w:eastAsia="宋体"/>
          <w:b/>
          <w:bCs/>
          <w:kern w:val="2"/>
          <w:szCs w:val="20"/>
          <w:lang w:eastAsia="zh-CN"/>
        </w:rPr>
        <w:t xml:space="preserve">, </w:t>
      </w:r>
      <w:r>
        <w:rPr>
          <w:rFonts w:eastAsia="宋体" w:hint="eastAsia"/>
          <w:b/>
          <w:bCs/>
          <w:kern w:val="2"/>
          <w:szCs w:val="20"/>
          <w:lang w:eastAsia="zh-CN"/>
        </w:rPr>
        <w:t xml:space="preserve">the legacy </w:t>
      </w:r>
      <w:r w:rsidRPr="00B35710">
        <w:rPr>
          <w:rFonts w:eastAsia="宋体"/>
          <w:b/>
          <w:bCs/>
          <w:i/>
          <w:iCs/>
          <w:kern w:val="2"/>
          <w:szCs w:val="20"/>
          <w:lang w:eastAsia="zh-CN"/>
        </w:rPr>
        <w:t>drx-onDurationTimer</w:t>
      </w:r>
      <w:r>
        <w:rPr>
          <w:rFonts w:eastAsia="宋体" w:hint="eastAsia"/>
          <w:b/>
          <w:bCs/>
          <w:kern w:val="2"/>
          <w:szCs w:val="20"/>
          <w:lang w:eastAsia="zh-CN"/>
        </w:rPr>
        <w:t xml:space="preserve"> is not started, i.e., the </w:t>
      </w:r>
      <w:r w:rsidRPr="00A61866">
        <w:rPr>
          <w:rFonts w:eastAsia="宋体"/>
          <w:b/>
          <w:bCs/>
          <w:kern w:val="2"/>
          <w:szCs w:val="20"/>
          <w:lang w:eastAsia="zh-CN"/>
        </w:rPr>
        <w:t xml:space="preserve">duration </w:t>
      </w:r>
      <w:r w:rsidRPr="00A61866">
        <w:rPr>
          <w:rFonts w:eastAsia="宋体" w:hint="eastAsia"/>
          <w:b/>
          <w:bCs/>
          <w:kern w:val="2"/>
          <w:szCs w:val="20"/>
          <w:lang w:eastAsia="zh-CN"/>
        </w:rPr>
        <w:t xml:space="preserve">indicated by </w:t>
      </w:r>
      <w:r w:rsidRPr="00A61866">
        <w:rPr>
          <w:rFonts w:eastAsia="宋体"/>
          <w:b/>
          <w:bCs/>
          <w:i/>
          <w:iCs/>
          <w:kern w:val="2"/>
          <w:szCs w:val="20"/>
          <w:lang w:eastAsia="zh-CN"/>
        </w:rPr>
        <w:t>drx-onDurationTimer</w:t>
      </w:r>
      <w:r>
        <w:rPr>
          <w:rFonts w:eastAsia="宋体" w:hint="eastAsia"/>
          <w:b/>
          <w:bCs/>
          <w:kern w:val="2"/>
          <w:szCs w:val="20"/>
          <w:lang w:eastAsia="zh-CN"/>
        </w:rPr>
        <w:t xml:space="preserve"> is not the C-DRX Active time.</w:t>
      </w:r>
    </w:p>
    <w:p w14:paraId="68DB30B6" w14:textId="6CD4DCB6" w:rsidR="00BA19F3" w:rsidRPr="00BA19F3" w:rsidRDefault="00BA19F3" w:rsidP="00BA19F3">
      <w:pPr>
        <w:pStyle w:val="a0"/>
        <w:rPr>
          <w:b/>
          <w:bCs/>
          <w:color w:val="2E0CFC"/>
          <w:u w:val="single"/>
          <w:lang w:eastAsia="zh-CN"/>
        </w:rPr>
      </w:pPr>
      <w:r w:rsidRPr="00BA19F3">
        <w:rPr>
          <w:rFonts w:hint="eastAsia"/>
          <w:b/>
          <w:bCs/>
          <w:color w:val="2E0CFC"/>
          <w:u w:val="single"/>
          <w:lang w:eastAsia="zh-CN"/>
        </w:rPr>
        <w:t>CSI report behaviour related to LP-WUS Option 1-2</w:t>
      </w:r>
    </w:p>
    <w:p w14:paraId="3466B7A6" w14:textId="77777777" w:rsidR="00BA19F3" w:rsidRDefault="00BA19F3" w:rsidP="00BA19F3">
      <w:pPr>
        <w:widowControl w:val="0"/>
        <w:spacing w:after="120"/>
        <w:jc w:val="both"/>
        <w:rPr>
          <w:rFonts w:eastAsiaTheme="minorEastAsia"/>
          <w:b/>
          <w:bCs/>
          <w:lang w:eastAsia="zh-CN"/>
        </w:rPr>
      </w:pPr>
      <w:r w:rsidRPr="00A61866">
        <w:rPr>
          <w:rFonts w:eastAsiaTheme="minorEastAsia" w:hint="eastAsia"/>
          <w:b/>
          <w:bCs/>
          <w:lang w:eastAsia="zh-CN"/>
        </w:rPr>
        <w:t>P</w:t>
      </w:r>
      <w:r>
        <w:rPr>
          <w:rFonts w:eastAsiaTheme="minorEastAsia" w:hint="eastAsia"/>
          <w:b/>
          <w:bCs/>
          <w:lang w:eastAsia="zh-CN"/>
        </w:rPr>
        <w:t>roposal 2</w:t>
      </w:r>
      <w:r w:rsidRPr="00A61866">
        <w:rPr>
          <w:rFonts w:eastAsiaTheme="minorEastAsia" w:hint="eastAsia"/>
          <w:b/>
          <w:bCs/>
          <w:lang w:eastAsia="zh-CN"/>
        </w:rPr>
        <w:t xml:space="preserve">: </w:t>
      </w:r>
      <w:r w:rsidRPr="00A61866">
        <w:rPr>
          <w:rFonts w:eastAsia="宋体" w:hint="eastAsia"/>
          <w:b/>
          <w:bCs/>
          <w:kern w:val="2"/>
          <w:szCs w:val="20"/>
          <w:lang w:eastAsia="zh-CN"/>
        </w:rPr>
        <w:t xml:space="preserve">For Option 1-2, </w:t>
      </w:r>
      <w:r>
        <w:rPr>
          <w:rFonts w:eastAsiaTheme="minorEastAsia"/>
          <w:b/>
          <w:bCs/>
          <w:lang w:eastAsia="zh-CN"/>
        </w:rPr>
        <w:t xml:space="preserve">during the </w:t>
      </w:r>
      <w:r>
        <w:rPr>
          <w:rFonts w:eastAsia="宋体"/>
          <w:b/>
          <w:bCs/>
          <w:kern w:val="2"/>
          <w:szCs w:val="20"/>
          <w:lang w:eastAsia="zh-CN"/>
        </w:rPr>
        <w:t>timer triggered by LP-WUS</w:t>
      </w:r>
      <w:r>
        <w:rPr>
          <w:rFonts w:eastAsia="宋体" w:hint="eastAsia"/>
          <w:b/>
          <w:bCs/>
          <w:kern w:val="2"/>
          <w:szCs w:val="20"/>
          <w:lang w:eastAsia="zh-CN"/>
        </w:rPr>
        <w:t xml:space="preserve"> is running</w:t>
      </w:r>
      <w:r>
        <w:rPr>
          <w:rFonts w:eastAsia="宋体"/>
          <w:b/>
          <w:bCs/>
          <w:kern w:val="2"/>
          <w:szCs w:val="20"/>
          <w:lang w:eastAsia="zh-CN"/>
        </w:rPr>
        <w:t>,</w:t>
      </w:r>
      <w:r w:rsidRPr="00A61866">
        <w:rPr>
          <w:rFonts w:eastAsiaTheme="minorEastAsia" w:hint="eastAsia"/>
          <w:b/>
          <w:bCs/>
          <w:lang w:eastAsia="zh-CN"/>
        </w:rPr>
        <w:t xml:space="preserve"> periodic CSI/L1-RSRP</w:t>
      </w:r>
      <w:r>
        <w:rPr>
          <w:rFonts w:eastAsiaTheme="minorEastAsia" w:hint="eastAsia"/>
          <w:b/>
          <w:bCs/>
          <w:lang w:eastAsia="zh-CN"/>
        </w:rPr>
        <w:t xml:space="preserve"> report </w:t>
      </w:r>
      <w:r>
        <w:rPr>
          <w:rFonts w:eastAsiaTheme="minorEastAsia"/>
          <w:b/>
          <w:bCs/>
          <w:lang w:eastAsia="zh-CN"/>
        </w:rPr>
        <w:t xml:space="preserve">and </w:t>
      </w:r>
      <w:r w:rsidRPr="00C74213">
        <w:rPr>
          <w:rFonts w:eastAsiaTheme="minorEastAsia"/>
          <w:b/>
          <w:bCs/>
          <w:lang w:eastAsia="zh-CN"/>
        </w:rPr>
        <w:t>SP CSI report</w:t>
      </w:r>
      <w:r>
        <w:rPr>
          <w:rFonts w:eastAsiaTheme="minorEastAsia"/>
          <w:b/>
          <w:bCs/>
          <w:lang w:eastAsia="zh-CN"/>
        </w:rPr>
        <w:t xml:space="preserve"> </w:t>
      </w:r>
      <w:r>
        <w:rPr>
          <w:rFonts w:eastAsiaTheme="minorEastAsia" w:hint="eastAsia"/>
          <w:b/>
          <w:bCs/>
          <w:lang w:eastAsia="zh-CN"/>
        </w:rPr>
        <w:t xml:space="preserve">behaviour </w:t>
      </w:r>
      <w:r>
        <w:rPr>
          <w:rFonts w:eastAsiaTheme="minorEastAsia"/>
          <w:b/>
          <w:bCs/>
          <w:lang w:eastAsia="zh-CN"/>
        </w:rPr>
        <w:t>are the</w:t>
      </w:r>
      <w:r>
        <w:rPr>
          <w:rFonts w:eastAsiaTheme="minorEastAsia" w:hint="eastAsia"/>
          <w:b/>
          <w:bCs/>
          <w:lang w:eastAsia="zh-CN"/>
        </w:rPr>
        <w:t xml:space="preserve"> same as legacy </w:t>
      </w:r>
      <w:r w:rsidRPr="009502CE">
        <w:rPr>
          <w:rFonts w:eastAsiaTheme="minorEastAsia"/>
          <w:b/>
          <w:bCs/>
          <w:i/>
          <w:iCs/>
          <w:lang w:eastAsia="zh-CN"/>
        </w:rPr>
        <w:t>drx-onDurationTimer</w:t>
      </w:r>
      <w:r w:rsidRPr="00A61866">
        <w:rPr>
          <w:rFonts w:eastAsiaTheme="minorEastAsia"/>
          <w:b/>
          <w:bCs/>
          <w:lang w:eastAsia="zh-CN"/>
        </w:rPr>
        <w:t xml:space="preserve"> </w:t>
      </w:r>
      <w:r w:rsidRPr="00E84A7C">
        <w:rPr>
          <w:rFonts w:eastAsiaTheme="minorEastAsia"/>
          <w:b/>
          <w:bCs/>
          <w:lang w:eastAsia="zh-CN"/>
        </w:rPr>
        <w:t xml:space="preserve">duration </w:t>
      </w:r>
      <w:r w:rsidRPr="00E84A7C">
        <w:rPr>
          <w:rFonts w:eastAsiaTheme="minorEastAsia" w:hint="eastAsia"/>
          <w:b/>
          <w:bCs/>
          <w:szCs w:val="20"/>
          <w:lang w:eastAsia="zh-CN"/>
        </w:rPr>
        <w:t>without DCP configuration</w:t>
      </w:r>
      <w:r>
        <w:rPr>
          <w:rFonts w:eastAsiaTheme="minorEastAsia"/>
          <w:b/>
          <w:bCs/>
          <w:szCs w:val="20"/>
          <w:lang w:eastAsia="zh-CN"/>
        </w:rPr>
        <w:t>, i.e. always report during this timer triggered by LP-WUS</w:t>
      </w:r>
      <w:r w:rsidRPr="00A61866">
        <w:rPr>
          <w:rFonts w:eastAsiaTheme="minorEastAsia" w:hint="eastAsia"/>
          <w:b/>
          <w:bCs/>
          <w:lang w:eastAsia="zh-CN"/>
        </w:rPr>
        <w:t>.</w:t>
      </w:r>
    </w:p>
    <w:p w14:paraId="13FF3FE3" w14:textId="77777777" w:rsidR="00BA19F3" w:rsidRDefault="00BA19F3" w:rsidP="00BA19F3">
      <w:pPr>
        <w:widowControl w:val="0"/>
        <w:spacing w:after="120"/>
        <w:jc w:val="both"/>
        <w:rPr>
          <w:rFonts w:eastAsiaTheme="minorEastAsia"/>
          <w:b/>
          <w:bCs/>
          <w:lang w:eastAsia="zh-CN"/>
        </w:rPr>
      </w:pPr>
      <w:r w:rsidRPr="00A61866">
        <w:rPr>
          <w:rFonts w:eastAsiaTheme="minorEastAsia" w:hint="eastAsia"/>
          <w:b/>
          <w:bCs/>
          <w:lang w:eastAsia="zh-CN"/>
        </w:rPr>
        <w:t>P</w:t>
      </w:r>
      <w:r>
        <w:rPr>
          <w:rFonts w:eastAsiaTheme="minorEastAsia" w:hint="eastAsia"/>
          <w:b/>
          <w:bCs/>
          <w:lang w:eastAsia="zh-CN"/>
        </w:rPr>
        <w:t>roposal 3</w:t>
      </w:r>
      <w:r w:rsidRPr="00A61866">
        <w:rPr>
          <w:rFonts w:eastAsiaTheme="minorEastAsia" w:hint="eastAsia"/>
          <w:b/>
          <w:bCs/>
          <w:lang w:eastAsia="zh-CN"/>
        </w:rPr>
        <w:t xml:space="preserve">: </w:t>
      </w:r>
      <w:r>
        <w:rPr>
          <w:rFonts w:eastAsiaTheme="minorEastAsia"/>
          <w:b/>
          <w:bCs/>
          <w:lang w:eastAsia="zh-CN"/>
        </w:rPr>
        <w:t>For Option 1-2, w</w:t>
      </w:r>
      <w:r w:rsidRPr="00A61866">
        <w:rPr>
          <w:rFonts w:eastAsiaTheme="minorEastAsia"/>
          <w:b/>
          <w:bCs/>
          <w:lang w:eastAsia="zh-CN"/>
        </w:rPr>
        <w:t xml:space="preserve">ithin </w:t>
      </w:r>
      <w:r>
        <w:rPr>
          <w:rFonts w:eastAsiaTheme="minorEastAsia"/>
          <w:b/>
          <w:bCs/>
          <w:lang w:eastAsia="zh-CN"/>
        </w:rPr>
        <w:t xml:space="preserve">legacy </w:t>
      </w:r>
      <w:r w:rsidRPr="009502CE">
        <w:rPr>
          <w:rFonts w:eastAsiaTheme="minorEastAsia"/>
          <w:b/>
          <w:bCs/>
          <w:i/>
          <w:iCs/>
          <w:lang w:eastAsia="zh-CN"/>
        </w:rPr>
        <w:t>drx-onDurationTimer</w:t>
      </w:r>
      <w:r w:rsidRPr="00A61866">
        <w:rPr>
          <w:rFonts w:eastAsiaTheme="minorEastAsia"/>
          <w:b/>
          <w:bCs/>
          <w:lang w:eastAsia="zh-CN"/>
        </w:rPr>
        <w:t xml:space="preserve"> duration and the MAC entity is not in Active Time</w:t>
      </w:r>
      <w:r w:rsidRPr="00A61866">
        <w:rPr>
          <w:rFonts w:eastAsiaTheme="minorEastAsia" w:hint="eastAsia"/>
          <w:b/>
          <w:bCs/>
          <w:lang w:eastAsia="zh-CN"/>
        </w:rPr>
        <w:t xml:space="preserve">, it is up to </w:t>
      </w:r>
      <w:r>
        <w:rPr>
          <w:rFonts w:eastAsiaTheme="minorEastAsia" w:hint="eastAsia"/>
          <w:b/>
          <w:bCs/>
          <w:lang w:eastAsia="zh-CN"/>
        </w:rPr>
        <w:t>network</w:t>
      </w:r>
      <w:r w:rsidRPr="00A61866">
        <w:rPr>
          <w:rFonts w:eastAsiaTheme="minorEastAsia" w:hint="eastAsia"/>
          <w:b/>
          <w:bCs/>
          <w:lang w:eastAsia="zh-CN"/>
        </w:rPr>
        <w:t xml:space="preserve"> configuration to determine whether to report the periodic CSI/L1-RSRP</w:t>
      </w:r>
      <w:r>
        <w:rPr>
          <w:rFonts w:eastAsiaTheme="minorEastAsia"/>
          <w:b/>
          <w:bCs/>
          <w:lang w:eastAsia="zh-CN"/>
        </w:rPr>
        <w:t>, i.e. same as in Rel-16 DCP</w:t>
      </w:r>
      <w:r w:rsidRPr="00A61866">
        <w:rPr>
          <w:rFonts w:eastAsiaTheme="minorEastAsia" w:hint="eastAsia"/>
          <w:b/>
          <w:bCs/>
          <w:lang w:eastAsia="zh-CN"/>
        </w:rPr>
        <w:t>.</w:t>
      </w:r>
    </w:p>
    <w:p w14:paraId="7F906530" w14:textId="69C56BF0" w:rsidR="00BA19F3" w:rsidRPr="00BA19F3" w:rsidRDefault="00BA19F3" w:rsidP="00BA19F3">
      <w:pPr>
        <w:pStyle w:val="a0"/>
        <w:rPr>
          <w:rFonts w:eastAsiaTheme="minorEastAsia"/>
          <w:b/>
          <w:bCs/>
          <w:i/>
          <w:iCs/>
          <w:szCs w:val="20"/>
          <w:u w:val="single"/>
          <w:lang w:eastAsia="zh-CN"/>
        </w:rPr>
      </w:pPr>
      <w:r w:rsidRPr="00BA19F3">
        <w:rPr>
          <w:b/>
          <w:bCs/>
          <w:color w:val="2E0CFC"/>
          <w:u w:val="single"/>
          <w:lang w:eastAsia="zh-CN"/>
        </w:rPr>
        <w:t>C</w:t>
      </w:r>
      <w:r w:rsidRPr="00BA19F3">
        <w:rPr>
          <w:rFonts w:hint="eastAsia"/>
          <w:b/>
          <w:bCs/>
          <w:color w:val="2E0CFC"/>
          <w:u w:val="single"/>
          <w:lang w:eastAsia="zh-CN"/>
        </w:rPr>
        <w:t>oexistence with PDCCH skipping</w:t>
      </w:r>
      <w:r>
        <w:rPr>
          <w:rFonts w:eastAsiaTheme="minorEastAsia" w:hint="eastAsia"/>
          <w:b/>
          <w:bCs/>
          <w:i/>
          <w:iCs/>
          <w:szCs w:val="20"/>
          <w:u w:val="single"/>
          <w:lang w:eastAsia="zh-CN"/>
        </w:rPr>
        <w:t xml:space="preserve"> </w:t>
      </w:r>
    </w:p>
    <w:p w14:paraId="110941C6" w14:textId="77777777" w:rsidR="00BA19F3" w:rsidRDefault="00BA19F3" w:rsidP="00BA19F3">
      <w:pPr>
        <w:widowControl w:val="0"/>
        <w:spacing w:after="120"/>
        <w:jc w:val="both"/>
        <w:rPr>
          <w:rFonts w:eastAsia="宋体"/>
          <w:b/>
          <w:kern w:val="2"/>
          <w:szCs w:val="20"/>
          <w:lang w:eastAsia="zh-CN"/>
        </w:rPr>
      </w:pPr>
      <w:r w:rsidRPr="00700BE3">
        <w:rPr>
          <w:rFonts w:eastAsia="宋体"/>
          <w:b/>
          <w:bCs/>
          <w:kern w:val="2"/>
          <w:szCs w:val="20"/>
          <w:lang w:eastAsia="zh-CN"/>
        </w:rPr>
        <w:t>Proposal</w:t>
      </w:r>
      <w:r>
        <w:rPr>
          <w:rFonts w:eastAsia="宋体" w:hint="eastAsia"/>
          <w:b/>
          <w:bCs/>
          <w:kern w:val="2"/>
          <w:szCs w:val="20"/>
          <w:lang w:eastAsia="zh-CN"/>
        </w:rPr>
        <w:t xml:space="preserve"> 4</w:t>
      </w:r>
      <w:r w:rsidRPr="00700BE3">
        <w:rPr>
          <w:rFonts w:eastAsia="宋体"/>
          <w:b/>
          <w:bCs/>
          <w:kern w:val="2"/>
          <w:szCs w:val="20"/>
          <w:lang w:eastAsia="zh-CN"/>
        </w:rPr>
        <w:t>:</w:t>
      </w:r>
      <w:r>
        <w:rPr>
          <w:rFonts w:eastAsia="宋体" w:hint="eastAsia"/>
          <w:b/>
          <w:bCs/>
          <w:kern w:val="2"/>
          <w:szCs w:val="20"/>
          <w:lang w:eastAsia="zh-CN"/>
        </w:rPr>
        <w:t xml:space="preserve"> </w:t>
      </w:r>
      <w:r w:rsidRPr="00700BE3">
        <w:rPr>
          <w:rFonts w:eastAsia="宋体"/>
          <w:b/>
          <w:bCs/>
          <w:kern w:val="2"/>
          <w:szCs w:val="20"/>
          <w:lang w:eastAsia="zh-CN"/>
        </w:rPr>
        <w:t xml:space="preserve">For </w:t>
      </w:r>
      <w:r w:rsidRPr="00700BE3">
        <w:rPr>
          <w:rFonts w:eastAsia="等线"/>
          <w:b/>
          <w:bCs/>
          <w:kern w:val="2"/>
          <w:szCs w:val="20"/>
          <w:lang w:eastAsia="zh-CN"/>
        </w:rPr>
        <w:t>Option 1-</w:t>
      </w:r>
      <w:r w:rsidRPr="00A84108">
        <w:rPr>
          <w:rFonts w:eastAsia="宋体" w:hint="eastAsia"/>
          <w:b/>
          <w:bCs/>
          <w:kern w:val="2"/>
          <w:szCs w:val="20"/>
          <w:lang w:eastAsia="zh-CN"/>
        </w:rPr>
        <w:t>2</w:t>
      </w:r>
      <w:r w:rsidRPr="00700BE3">
        <w:rPr>
          <w:rFonts w:eastAsia="宋体"/>
          <w:b/>
          <w:bCs/>
          <w:kern w:val="2"/>
          <w:szCs w:val="20"/>
          <w:lang w:eastAsia="zh-CN"/>
        </w:rPr>
        <w:t xml:space="preserve">, </w:t>
      </w:r>
      <w:r>
        <w:rPr>
          <w:rFonts w:eastAsia="宋体" w:hint="eastAsia"/>
          <w:b/>
          <w:bCs/>
          <w:kern w:val="2"/>
          <w:szCs w:val="20"/>
          <w:lang w:eastAsia="zh-CN"/>
        </w:rPr>
        <w:t>when LP-WUS is us</w:t>
      </w:r>
      <w:r>
        <w:rPr>
          <w:rFonts w:eastAsia="宋体"/>
          <w:b/>
          <w:bCs/>
          <w:kern w:val="2"/>
          <w:szCs w:val="20"/>
          <w:lang w:eastAsia="zh-CN"/>
        </w:rPr>
        <w:t>ed</w:t>
      </w:r>
      <w:r>
        <w:rPr>
          <w:rFonts w:eastAsia="宋体" w:hint="eastAsia"/>
          <w:b/>
          <w:bCs/>
          <w:kern w:val="2"/>
          <w:szCs w:val="20"/>
          <w:lang w:eastAsia="zh-CN"/>
        </w:rPr>
        <w:t xml:space="preserve"> together with PDCCH skipping</w:t>
      </w:r>
      <w:r>
        <w:rPr>
          <w:rFonts w:eastAsiaTheme="minorEastAsia"/>
          <w:b/>
          <w:bCs/>
          <w:lang w:eastAsia="zh-CN"/>
        </w:rPr>
        <w:t>,</w:t>
      </w:r>
      <w:r>
        <w:rPr>
          <w:rFonts w:eastAsia="宋体"/>
          <w:b/>
          <w:bCs/>
          <w:kern w:val="2"/>
          <w:szCs w:val="20"/>
          <w:lang w:eastAsia="zh-CN"/>
        </w:rPr>
        <w:t xml:space="preserve"> </w:t>
      </w:r>
      <w:r w:rsidRPr="009E3048">
        <w:rPr>
          <w:rFonts w:eastAsia="宋体" w:hint="eastAsia"/>
          <w:b/>
          <w:bCs/>
          <w:kern w:val="2"/>
          <w:szCs w:val="20"/>
          <w:lang w:eastAsia="zh-CN"/>
        </w:rPr>
        <w:t>t</w:t>
      </w:r>
      <w:r w:rsidRPr="005644F8">
        <w:rPr>
          <w:rFonts w:eastAsia="宋体"/>
          <w:b/>
          <w:bCs/>
          <w:kern w:val="2"/>
          <w:szCs w:val="20"/>
          <w:lang w:eastAsia="zh-CN"/>
        </w:rPr>
        <w:t>he UE stops the PDCCH monitoring upon receiving the PDCCH skipping indication</w:t>
      </w:r>
      <w:r>
        <w:rPr>
          <w:rFonts w:eastAsia="宋体"/>
          <w:b/>
          <w:bCs/>
          <w:kern w:val="2"/>
          <w:szCs w:val="20"/>
          <w:lang w:eastAsia="zh-CN"/>
        </w:rPr>
        <w:t xml:space="preserve">, </w:t>
      </w:r>
      <w:r w:rsidRPr="008251BC">
        <w:rPr>
          <w:rFonts w:eastAsia="宋体"/>
          <w:b/>
          <w:kern w:val="2"/>
          <w:szCs w:val="20"/>
          <w:lang w:eastAsia="zh-CN"/>
        </w:rPr>
        <w:t>and starts the LP-WUS monitoring.</w:t>
      </w:r>
    </w:p>
    <w:p w14:paraId="697F6CF1" w14:textId="3726DD6C" w:rsidR="00BA19F3" w:rsidRPr="00BA19F3" w:rsidRDefault="00BA19F3" w:rsidP="00BA19F3">
      <w:pPr>
        <w:pStyle w:val="a0"/>
        <w:rPr>
          <w:b/>
          <w:bCs/>
          <w:color w:val="2E0CFC"/>
          <w:u w:val="single"/>
          <w:lang w:eastAsia="zh-CN"/>
        </w:rPr>
      </w:pPr>
      <w:r w:rsidRPr="00BA19F3">
        <w:rPr>
          <w:b/>
          <w:bCs/>
          <w:color w:val="2E0CFC"/>
          <w:u w:val="single"/>
          <w:lang w:eastAsia="zh-CN"/>
        </w:rPr>
        <w:t>Impacts on</w:t>
      </w:r>
      <w:r w:rsidRPr="00BA19F3">
        <w:rPr>
          <w:rFonts w:hint="eastAsia"/>
          <w:b/>
          <w:bCs/>
          <w:color w:val="2E0CFC"/>
          <w:u w:val="single"/>
          <w:lang w:eastAsia="zh-CN"/>
        </w:rPr>
        <w:t xml:space="preserve"> </w:t>
      </w:r>
      <w:r w:rsidRPr="00BA19F3">
        <w:rPr>
          <w:b/>
          <w:bCs/>
          <w:color w:val="2E0CFC"/>
          <w:u w:val="single"/>
          <w:lang w:eastAsia="zh-CN"/>
        </w:rPr>
        <w:t>other legacy</w:t>
      </w:r>
      <w:r w:rsidRPr="00BA19F3">
        <w:rPr>
          <w:rFonts w:hint="eastAsia"/>
          <w:b/>
          <w:bCs/>
          <w:color w:val="2E0CFC"/>
          <w:u w:val="single"/>
          <w:lang w:eastAsia="zh-CN"/>
        </w:rPr>
        <w:t xml:space="preserve"> C-DRX Active Time</w:t>
      </w:r>
    </w:p>
    <w:p w14:paraId="76C24020" w14:textId="77777777" w:rsidR="00BA19F3" w:rsidRDefault="00BA19F3" w:rsidP="00BA19F3">
      <w:pPr>
        <w:spacing w:after="120"/>
        <w:jc w:val="both"/>
        <w:rPr>
          <w:rFonts w:eastAsiaTheme="minorEastAsia"/>
          <w:b/>
          <w:bCs/>
          <w:szCs w:val="20"/>
          <w:lang w:eastAsia="zh-CN"/>
        </w:rPr>
      </w:pPr>
      <w:r>
        <w:rPr>
          <w:rFonts w:eastAsiaTheme="minorEastAsia"/>
          <w:b/>
          <w:bCs/>
          <w:szCs w:val="20"/>
          <w:lang w:eastAsia="zh-CN"/>
        </w:rPr>
        <w:t>P</w:t>
      </w:r>
      <w:r>
        <w:rPr>
          <w:rFonts w:eastAsiaTheme="minorEastAsia" w:hint="eastAsia"/>
          <w:b/>
          <w:bCs/>
          <w:szCs w:val="20"/>
          <w:lang w:eastAsia="zh-CN"/>
        </w:rPr>
        <w:t xml:space="preserve">roposal 5: </w:t>
      </w:r>
      <w:r w:rsidRPr="00B0538E">
        <w:rPr>
          <w:rFonts w:eastAsiaTheme="minorEastAsia"/>
          <w:b/>
          <w:bCs/>
          <w:szCs w:val="20"/>
          <w:lang w:eastAsia="zh-CN"/>
        </w:rPr>
        <w:t>When UE is in C-DRX active time, UE PDCCH monitoring behaviors related to</w:t>
      </w:r>
      <w:r>
        <w:rPr>
          <w:rFonts w:eastAsiaTheme="minorEastAsia" w:hint="eastAsia"/>
          <w:b/>
          <w:bCs/>
          <w:szCs w:val="20"/>
          <w:lang w:eastAsia="zh-CN"/>
        </w:rPr>
        <w:t xml:space="preserve"> </w:t>
      </w:r>
      <w:r w:rsidRPr="00367A82">
        <w:rPr>
          <w:b/>
          <w:bCs/>
          <w:lang w:val="fr-FR" w:eastAsia="x-none"/>
        </w:rPr>
        <w:t>ra-</w:t>
      </w:r>
      <w:r w:rsidRPr="00B35710">
        <w:rPr>
          <w:b/>
          <w:bCs/>
          <w:i/>
          <w:iCs/>
          <w:lang w:val="fr-FR" w:eastAsia="x-none"/>
        </w:rPr>
        <w:t>ContentionResolutionTimer</w:t>
      </w:r>
      <w:r>
        <w:rPr>
          <w:rFonts w:eastAsiaTheme="minorEastAsia" w:hint="eastAsia"/>
          <w:b/>
          <w:bCs/>
          <w:lang w:val="fr-FR" w:eastAsia="zh-CN"/>
        </w:rPr>
        <w:t xml:space="preserve"> </w:t>
      </w:r>
      <w:r>
        <w:rPr>
          <w:rFonts w:eastAsiaTheme="minorEastAsia"/>
          <w:b/>
          <w:bCs/>
          <w:lang w:val="fr-FR" w:eastAsia="zh-CN"/>
        </w:rPr>
        <w:t xml:space="preserve">and </w:t>
      </w:r>
      <w:r w:rsidRPr="00B35710">
        <w:rPr>
          <w:b/>
          <w:bCs/>
          <w:i/>
          <w:iCs/>
          <w:lang w:val="fr-FR" w:eastAsia="x-none"/>
        </w:rPr>
        <w:t>msgB-ResponseWindow</w:t>
      </w:r>
      <w:r w:rsidRPr="00B0538E">
        <w:rPr>
          <w:rFonts w:eastAsiaTheme="minorEastAsia"/>
          <w:b/>
          <w:bCs/>
          <w:szCs w:val="20"/>
          <w:lang w:eastAsia="zh-CN"/>
        </w:rPr>
        <w:t xml:space="preserve"> are not affected</w:t>
      </w:r>
      <w:r>
        <w:rPr>
          <w:rFonts w:eastAsiaTheme="minorEastAsia" w:hint="eastAsia"/>
          <w:b/>
          <w:bCs/>
          <w:szCs w:val="20"/>
          <w:lang w:eastAsia="zh-CN"/>
        </w:rPr>
        <w:t xml:space="preserve"> if LP-WUS Option 1-2 is used</w:t>
      </w:r>
      <w:r w:rsidRPr="00B0538E">
        <w:rPr>
          <w:rFonts w:eastAsiaTheme="minorEastAsia"/>
          <w:b/>
          <w:bCs/>
          <w:szCs w:val="20"/>
          <w:lang w:eastAsia="zh-CN"/>
        </w:rPr>
        <w:t>.</w:t>
      </w:r>
    </w:p>
    <w:p w14:paraId="10C542EC" w14:textId="7325CFA1" w:rsidR="00BA19F3" w:rsidRPr="00BA19F3" w:rsidRDefault="00BA19F3" w:rsidP="00BA19F3">
      <w:pPr>
        <w:pStyle w:val="a0"/>
        <w:rPr>
          <w:b/>
          <w:bCs/>
          <w:color w:val="2E0CFC"/>
          <w:u w:val="single"/>
          <w:lang w:eastAsia="zh-CN"/>
        </w:rPr>
      </w:pPr>
      <w:r w:rsidRPr="00BA19F3">
        <w:rPr>
          <w:rFonts w:hint="eastAsia"/>
          <w:b/>
          <w:bCs/>
          <w:color w:val="2E0CFC"/>
          <w:u w:val="single"/>
          <w:lang w:eastAsia="zh-CN"/>
        </w:rPr>
        <w:t xml:space="preserve">RAN2 views on LP-WUS </w:t>
      </w:r>
      <w:r w:rsidRPr="00BA19F3">
        <w:rPr>
          <w:b/>
          <w:bCs/>
          <w:color w:val="2E0CFC"/>
          <w:u w:val="single"/>
          <w:lang w:eastAsia="zh-CN"/>
        </w:rPr>
        <w:t>O</w:t>
      </w:r>
      <w:r w:rsidRPr="00BA19F3">
        <w:rPr>
          <w:rFonts w:hint="eastAsia"/>
          <w:b/>
          <w:bCs/>
          <w:color w:val="2E0CFC"/>
          <w:u w:val="single"/>
          <w:lang w:eastAsia="zh-CN"/>
        </w:rPr>
        <w:t>ptions</w:t>
      </w:r>
    </w:p>
    <w:p w14:paraId="4C2A96D8" w14:textId="77777777" w:rsidR="00BA19F3" w:rsidRDefault="00BA19F3" w:rsidP="00BA19F3">
      <w:pPr>
        <w:spacing w:after="120"/>
        <w:jc w:val="both"/>
        <w:rPr>
          <w:b/>
          <w:lang w:eastAsia="x-none"/>
        </w:rPr>
      </w:pPr>
      <w:r w:rsidRPr="00B0538E">
        <w:rPr>
          <w:rFonts w:eastAsia="等线" w:hint="eastAsia"/>
          <w:b/>
          <w:szCs w:val="20"/>
          <w:lang w:eastAsia="zh-CN"/>
        </w:rPr>
        <w:t>Proposal</w:t>
      </w:r>
      <w:r>
        <w:rPr>
          <w:rFonts w:eastAsia="等线" w:hint="eastAsia"/>
          <w:b/>
          <w:szCs w:val="20"/>
          <w:lang w:eastAsia="zh-CN"/>
        </w:rPr>
        <w:t xml:space="preserve"> 6</w:t>
      </w:r>
      <w:r w:rsidRPr="00B0538E">
        <w:rPr>
          <w:rFonts w:eastAsia="等线" w:hint="eastAsia"/>
          <w:b/>
          <w:szCs w:val="20"/>
          <w:lang w:eastAsia="zh-CN"/>
        </w:rPr>
        <w:t>: Don</w:t>
      </w:r>
      <w:r w:rsidRPr="00B0538E">
        <w:rPr>
          <w:rFonts w:eastAsia="等线"/>
          <w:b/>
          <w:szCs w:val="20"/>
          <w:lang w:eastAsia="zh-CN"/>
        </w:rPr>
        <w:t>’</w:t>
      </w:r>
      <w:r w:rsidRPr="00B0538E">
        <w:rPr>
          <w:rFonts w:eastAsia="等线" w:hint="eastAsia"/>
          <w:b/>
          <w:szCs w:val="20"/>
          <w:lang w:eastAsia="zh-CN"/>
        </w:rPr>
        <w:t xml:space="preserve">t support </w:t>
      </w:r>
      <w:r w:rsidRPr="00B0538E">
        <w:rPr>
          <w:b/>
          <w:lang w:eastAsia="x-none"/>
        </w:rPr>
        <w:t>Option 1-1 and Option 1-2 simultaneously</w:t>
      </w:r>
      <w:r w:rsidRPr="00B0538E">
        <w:rPr>
          <w:rFonts w:eastAsia="Yu Mincho"/>
          <w:b/>
          <w:lang w:eastAsia="x-none"/>
        </w:rPr>
        <w:t xml:space="preserve"> configure</w:t>
      </w:r>
      <w:r w:rsidRPr="00B0538E">
        <w:rPr>
          <w:b/>
          <w:lang w:eastAsia="x-none"/>
        </w:rPr>
        <w:t>d for the same UE.</w:t>
      </w:r>
    </w:p>
    <w:p w14:paraId="5C4280FF" w14:textId="77777777" w:rsidR="00BA19F3" w:rsidRDefault="00BA19F3" w:rsidP="00BA19F3">
      <w:pPr>
        <w:spacing w:after="120"/>
        <w:jc w:val="both"/>
        <w:rPr>
          <w:rFonts w:eastAsia="等线"/>
          <w:b/>
          <w:szCs w:val="20"/>
          <w:lang w:eastAsia="zh-CN"/>
        </w:rPr>
      </w:pPr>
      <w:r w:rsidRPr="001F240B">
        <w:rPr>
          <w:rFonts w:eastAsia="等线"/>
          <w:b/>
          <w:szCs w:val="20"/>
          <w:lang w:eastAsia="zh-CN"/>
        </w:rPr>
        <w:t>Proposal</w:t>
      </w:r>
      <w:r w:rsidRPr="001F240B">
        <w:rPr>
          <w:rFonts w:eastAsia="等线" w:hint="eastAsia"/>
          <w:b/>
          <w:szCs w:val="20"/>
          <w:lang w:eastAsia="zh-CN"/>
        </w:rPr>
        <w:t xml:space="preserve"> </w:t>
      </w:r>
      <w:r>
        <w:rPr>
          <w:rFonts w:eastAsia="等线" w:hint="eastAsia"/>
          <w:b/>
          <w:szCs w:val="20"/>
          <w:lang w:eastAsia="zh-CN"/>
        </w:rPr>
        <w:t>7</w:t>
      </w:r>
      <w:r w:rsidRPr="001F240B">
        <w:rPr>
          <w:rFonts w:eastAsia="等线"/>
          <w:b/>
          <w:szCs w:val="20"/>
          <w:lang w:eastAsia="zh-CN"/>
        </w:rPr>
        <w:t xml:space="preserve">: RAN2 </w:t>
      </w:r>
      <w:r>
        <w:rPr>
          <w:rFonts w:eastAsia="等线"/>
          <w:b/>
          <w:szCs w:val="20"/>
          <w:lang w:eastAsia="zh-CN"/>
        </w:rPr>
        <w:t>won’t</w:t>
      </w:r>
      <w:r>
        <w:rPr>
          <w:rFonts w:eastAsia="等线" w:hint="eastAsia"/>
          <w:b/>
          <w:szCs w:val="20"/>
          <w:lang w:eastAsia="zh-CN"/>
        </w:rPr>
        <w:t xml:space="preserve"> discuss Option 1-3 unless RAN1 triggers.</w:t>
      </w:r>
    </w:p>
    <w:p w14:paraId="6354D551" w14:textId="4524BAA6" w:rsidR="00BA19F3" w:rsidRPr="00BA19F3" w:rsidRDefault="00BA19F3" w:rsidP="00BA19F3">
      <w:pPr>
        <w:pStyle w:val="a0"/>
        <w:rPr>
          <w:b/>
          <w:bCs/>
          <w:color w:val="2E0CFC"/>
          <w:u w:val="single"/>
          <w:lang w:eastAsia="zh-CN"/>
        </w:rPr>
      </w:pPr>
      <w:r w:rsidRPr="00BA19F3">
        <w:rPr>
          <w:rFonts w:hint="eastAsia"/>
          <w:b/>
          <w:bCs/>
          <w:color w:val="2E0CFC"/>
          <w:u w:val="single"/>
          <w:lang w:eastAsia="zh-CN"/>
        </w:rPr>
        <w:t>LP-WUS operation for UE configured with NR-DC</w:t>
      </w:r>
    </w:p>
    <w:p w14:paraId="43C227F9" w14:textId="77777777" w:rsidR="00BA19F3" w:rsidRDefault="00BA19F3" w:rsidP="00BA19F3">
      <w:pPr>
        <w:spacing w:after="120"/>
        <w:jc w:val="both"/>
        <w:rPr>
          <w:rFonts w:eastAsia="等线"/>
          <w:b/>
          <w:szCs w:val="20"/>
          <w:lang w:eastAsia="zh-CN"/>
        </w:rPr>
      </w:pPr>
      <w:r w:rsidRPr="007256D3">
        <w:rPr>
          <w:rFonts w:eastAsia="等线"/>
          <w:b/>
          <w:bCs/>
          <w:szCs w:val="21"/>
          <w:lang w:eastAsia="zh-CN"/>
        </w:rPr>
        <w:t xml:space="preserve">Proposal </w:t>
      </w:r>
      <w:r>
        <w:rPr>
          <w:rFonts w:eastAsia="等线" w:hint="eastAsia"/>
          <w:b/>
          <w:bCs/>
          <w:szCs w:val="21"/>
          <w:lang w:eastAsia="zh-CN"/>
        </w:rPr>
        <w:t>8</w:t>
      </w:r>
      <w:r w:rsidRPr="007256D3">
        <w:rPr>
          <w:rFonts w:eastAsia="等线"/>
          <w:b/>
          <w:bCs/>
          <w:szCs w:val="21"/>
          <w:lang w:eastAsia="zh-CN"/>
        </w:rPr>
        <w:t xml:space="preserve">: For </w:t>
      </w:r>
      <w:r>
        <w:rPr>
          <w:b/>
          <w:bCs/>
          <w:szCs w:val="20"/>
          <w:lang w:val="fr-FR" w:eastAsia="en-GB"/>
        </w:rPr>
        <w:t>both</w:t>
      </w:r>
      <w:r w:rsidRPr="007256D3">
        <w:rPr>
          <w:b/>
          <w:bCs/>
          <w:szCs w:val="20"/>
          <w:lang w:val="fr-FR" w:eastAsia="en-GB"/>
        </w:rPr>
        <w:t xml:space="preserve"> </w:t>
      </w:r>
      <w:r w:rsidRPr="007256D3">
        <w:rPr>
          <w:b/>
          <w:bCs/>
          <w:szCs w:val="21"/>
          <w:lang w:val="en-GB" w:eastAsia="en-GB"/>
        </w:rPr>
        <w:t>option 1-1 and option 1-2</w:t>
      </w:r>
      <w:r>
        <w:rPr>
          <w:rFonts w:eastAsiaTheme="minorEastAsia" w:hint="eastAsia"/>
          <w:b/>
          <w:bCs/>
          <w:szCs w:val="21"/>
          <w:lang w:val="en-GB" w:eastAsia="zh-CN"/>
        </w:rPr>
        <w:t xml:space="preserve"> in NR-DC case</w:t>
      </w:r>
      <w:r w:rsidRPr="007256D3">
        <w:rPr>
          <w:rFonts w:eastAsia="等线"/>
          <w:b/>
          <w:bCs/>
          <w:szCs w:val="21"/>
          <w:lang w:eastAsia="zh-CN"/>
        </w:rPr>
        <w:t>,</w:t>
      </w:r>
      <w:r>
        <w:rPr>
          <w:rFonts w:eastAsia="等线" w:hint="eastAsia"/>
          <w:b/>
          <w:bCs/>
          <w:szCs w:val="21"/>
          <w:lang w:eastAsia="zh-CN"/>
        </w:rPr>
        <w:t xml:space="preserve"> LP-WUS is configured separately in MCG and SCG, and LP-WUS could trigger the </w:t>
      </w:r>
      <w:r w:rsidRPr="000257EC">
        <w:rPr>
          <w:b/>
        </w:rPr>
        <w:t xml:space="preserve">PDCCH monitoring </w:t>
      </w:r>
      <w:r>
        <w:rPr>
          <w:rFonts w:eastAsiaTheme="minorEastAsia" w:hint="eastAsia"/>
          <w:b/>
          <w:lang w:eastAsia="zh-CN"/>
        </w:rPr>
        <w:t xml:space="preserve">of all activated serving cells within the same </w:t>
      </w:r>
      <w:r w:rsidRPr="000257EC">
        <w:rPr>
          <w:rFonts w:eastAsiaTheme="minorEastAsia" w:hint="eastAsia"/>
          <w:b/>
          <w:lang w:eastAsia="zh-CN"/>
        </w:rPr>
        <w:t>cell group</w:t>
      </w:r>
      <w:r w:rsidRPr="000257EC">
        <w:rPr>
          <w:rFonts w:eastAsia="等线" w:hint="eastAsia"/>
          <w:b/>
          <w:szCs w:val="20"/>
          <w:lang w:eastAsia="zh-CN"/>
        </w:rPr>
        <w:t>.</w:t>
      </w:r>
    </w:p>
    <w:p w14:paraId="574296FC" w14:textId="39826C12" w:rsidR="00BA19F3" w:rsidRPr="00BA19F3" w:rsidRDefault="00BA19F3" w:rsidP="00BA19F3">
      <w:pPr>
        <w:pStyle w:val="a0"/>
        <w:rPr>
          <w:b/>
          <w:bCs/>
          <w:color w:val="2E0CFC"/>
          <w:u w:val="single"/>
          <w:lang w:eastAsia="zh-CN"/>
        </w:rPr>
      </w:pPr>
      <w:r w:rsidRPr="00BA19F3">
        <w:rPr>
          <w:b/>
          <w:bCs/>
          <w:color w:val="2E0CFC"/>
          <w:u w:val="single"/>
          <w:lang w:eastAsia="zh-CN"/>
        </w:rPr>
        <w:t>Enable and disable for LP-WUS monitoring</w:t>
      </w:r>
    </w:p>
    <w:p w14:paraId="6080492B" w14:textId="77777777" w:rsidR="00BA19F3" w:rsidRPr="0017781C" w:rsidRDefault="00BA19F3" w:rsidP="00BA19F3">
      <w:pPr>
        <w:widowControl w:val="0"/>
        <w:spacing w:after="120"/>
        <w:jc w:val="both"/>
        <w:rPr>
          <w:rFonts w:eastAsia="宋体"/>
          <w:b/>
          <w:bCs/>
          <w:kern w:val="2"/>
          <w:szCs w:val="20"/>
          <w:lang w:eastAsia="zh-CN"/>
        </w:rPr>
      </w:pPr>
      <w:r w:rsidRPr="0086310B">
        <w:rPr>
          <w:rFonts w:eastAsia="宋体"/>
          <w:b/>
          <w:bCs/>
          <w:kern w:val="2"/>
          <w:szCs w:val="20"/>
          <w:lang w:eastAsia="zh-CN"/>
        </w:rPr>
        <w:t xml:space="preserve">Proposal </w:t>
      </w:r>
      <w:r>
        <w:rPr>
          <w:rFonts w:eastAsia="宋体" w:hint="eastAsia"/>
          <w:b/>
          <w:bCs/>
          <w:kern w:val="2"/>
          <w:szCs w:val="20"/>
          <w:lang w:eastAsia="zh-CN"/>
        </w:rPr>
        <w:t>9</w:t>
      </w:r>
      <w:r w:rsidRPr="0086310B">
        <w:rPr>
          <w:rFonts w:eastAsia="宋体"/>
          <w:b/>
          <w:bCs/>
          <w:kern w:val="2"/>
          <w:szCs w:val="20"/>
          <w:lang w:eastAsia="zh-CN"/>
        </w:rPr>
        <w:t xml:space="preserve">: In RRC_CONNECTED </w:t>
      </w:r>
      <w:r w:rsidRPr="00765A4E">
        <w:rPr>
          <w:rFonts w:eastAsia="宋体"/>
          <w:b/>
          <w:bCs/>
          <w:kern w:val="2"/>
          <w:szCs w:val="20"/>
          <w:lang w:eastAsia="zh-CN"/>
        </w:rPr>
        <w:t>mode</w:t>
      </w:r>
      <w:r w:rsidRPr="0086310B">
        <w:rPr>
          <w:rFonts w:eastAsia="宋体"/>
          <w:b/>
          <w:bCs/>
          <w:kern w:val="2"/>
          <w:szCs w:val="20"/>
          <w:lang w:eastAsia="zh-CN"/>
        </w:rPr>
        <w:t xml:space="preserve">, </w:t>
      </w:r>
      <w:r w:rsidRPr="0086310B">
        <w:rPr>
          <w:rFonts w:eastAsia="Yu Mincho"/>
          <w:b/>
          <w:lang w:eastAsia="x-none"/>
        </w:rPr>
        <w:t xml:space="preserve">PDCCH monitoring triggered by LP-WUS is enabled/disabled by </w:t>
      </w:r>
      <w:r>
        <w:rPr>
          <w:rFonts w:eastAsia="Yu Mincho"/>
          <w:b/>
          <w:lang w:eastAsia="x-none"/>
        </w:rPr>
        <w:t>the corresponding configuration of LP-WUS</w:t>
      </w:r>
      <w:r>
        <w:rPr>
          <w:rFonts w:eastAsia="宋体"/>
          <w:b/>
          <w:bCs/>
          <w:kern w:val="2"/>
          <w:szCs w:val="20"/>
          <w:lang w:eastAsia="zh-CN"/>
        </w:rPr>
        <w:t>. No a</w:t>
      </w:r>
      <w:r w:rsidRPr="0086310B">
        <w:rPr>
          <w:rFonts w:eastAsia="宋体"/>
          <w:b/>
          <w:bCs/>
          <w:kern w:val="2"/>
          <w:szCs w:val="20"/>
          <w:lang w:eastAsia="zh-CN"/>
        </w:rPr>
        <w:t>ddi</w:t>
      </w:r>
      <w:r w:rsidRPr="00A02317">
        <w:rPr>
          <w:rFonts w:eastAsia="宋体"/>
          <w:b/>
          <w:bCs/>
          <w:kern w:val="2"/>
          <w:szCs w:val="20"/>
          <w:lang w:eastAsia="zh-CN"/>
        </w:rPr>
        <w:t xml:space="preserve">tional </w:t>
      </w:r>
      <w:r>
        <w:rPr>
          <w:rFonts w:eastAsia="宋体"/>
          <w:b/>
          <w:bCs/>
          <w:kern w:val="2"/>
          <w:szCs w:val="20"/>
          <w:lang w:eastAsia="zh-CN"/>
        </w:rPr>
        <w:t xml:space="preserve">assistance </w:t>
      </w:r>
      <w:r w:rsidRPr="00FE1E98">
        <w:rPr>
          <w:rFonts w:eastAsia="宋体"/>
          <w:b/>
          <w:kern w:val="2"/>
          <w:szCs w:val="20"/>
          <w:lang w:eastAsia="zh-CN"/>
        </w:rPr>
        <w:t xml:space="preserve">information </w:t>
      </w:r>
      <w:r w:rsidRPr="00A02317">
        <w:rPr>
          <w:rFonts w:eastAsia="宋体"/>
          <w:b/>
          <w:bCs/>
          <w:kern w:val="2"/>
          <w:szCs w:val="20"/>
          <w:lang w:eastAsia="zh-CN"/>
        </w:rPr>
        <w:t xml:space="preserve">from UE is </w:t>
      </w:r>
      <w:r w:rsidRPr="0086310B">
        <w:rPr>
          <w:rFonts w:eastAsia="宋体"/>
          <w:b/>
          <w:bCs/>
          <w:kern w:val="2"/>
          <w:szCs w:val="20"/>
          <w:lang w:eastAsia="zh-CN"/>
        </w:rPr>
        <w:t xml:space="preserve">needed.  </w:t>
      </w:r>
    </w:p>
    <w:p w14:paraId="317EB5D0" w14:textId="77777777" w:rsidR="00BA19F3" w:rsidRDefault="00BA19F3" w:rsidP="00BA19F3">
      <w:pPr>
        <w:widowControl w:val="0"/>
        <w:spacing w:after="120"/>
        <w:jc w:val="both"/>
        <w:rPr>
          <w:rFonts w:eastAsia="等线"/>
          <w:b/>
          <w:szCs w:val="20"/>
          <w:lang w:eastAsia="zh-CN"/>
        </w:rPr>
      </w:pPr>
      <w:r>
        <w:rPr>
          <w:b/>
          <w:szCs w:val="20"/>
          <w:lang w:eastAsia="zh-CN"/>
        </w:rPr>
        <w:t xml:space="preserve">Proposal </w:t>
      </w:r>
      <w:r>
        <w:rPr>
          <w:rFonts w:eastAsiaTheme="minorEastAsia" w:hint="eastAsia"/>
          <w:b/>
          <w:szCs w:val="20"/>
          <w:lang w:eastAsia="zh-CN"/>
        </w:rPr>
        <w:t>10</w:t>
      </w:r>
      <w:r>
        <w:rPr>
          <w:b/>
          <w:szCs w:val="20"/>
          <w:lang w:eastAsia="zh-CN"/>
        </w:rPr>
        <w:t>:</w:t>
      </w:r>
      <w:r>
        <w:rPr>
          <w:b/>
          <w:bCs/>
          <w:szCs w:val="20"/>
          <w:lang w:eastAsia="x-none"/>
        </w:rPr>
        <w:t xml:space="preserve"> </w:t>
      </w:r>
      <w:r>
        <w:rPr>
          <w:b/>
          <w:bCs/>
          <w:szCs w:val="20"/>
          <w:lang w:eastAsia="zh-CN"/>
        </w:rPr>
        <w:t>LP-WUS configuration</w:t>
      </w:r>
      <w:r>
        <w:rPr>
          <w:rFonts w:eastAsia="等线"/>
          <w:b/>
          <w:szCs w:val="20"/>
          <w:lang w:eastAsia="zh-CN"/>
        </w:rPr>
        <w:t xml:space="preserve"> is </w:t>
      </w:r>
      <w:r>
        <w:rPr>
          <w:rFonts w:eastAsia="等线" w:hint="eastAsia"/>
          <w:b/>
          <w:szCs w:val="20"/>
          <w:lang w:eastAsia="zh-CN"/>
        </w:rPr>
        <w:t>included</w:t>
      </w:r>
      <w:r>
        <w:rPr>
          <w:rFonts w:eastAsia="等线"/>
          <w:b/>
          <w:szCs w:val="20"/>
          <w:lang w:eastAsia="zh-CN"/>
        </w:rPr>
        <w:t xml:space="preserve"> in </w:t>
      </w:r>
      <w:r w:rsidRPr="007F014B">
        <w:rPr>
          <w:rFonts w:eastAsia="等线"/>
          <w:b/>
          <w:i/>
          <w:iCs/>
          <w:szCs w:val="20"/>
          <w:lang w:eastAsia="zh-CN"/>
        </w:rPr>
        <w:t>RRCResume/RRCReconfiguration</w:t>
      </w:r>
      <w:r>
        <w:rPr>
          <w:rFonts w:eastAsia="等线"/>
          <w:b/>
          <w:szCs w:val="20"/>
          <w:lang w:eastAsia="zh-CN"/>
        </w:rPr>
        <w:t xml:space="preserve"> message.</w:t>
      </w:r>
    </w:p>
    <w:p w14:paraId="613266A7" w14:textId="1C0277D7" w:rsidR="00BA19F3" w:rsidRPr="00BA19F3" w:rsidRDefault="00BA19F3" w:rsidP="00BA19F3">
      <w:pPr>
        <w:pStyle w:val="a0"/>
        <w:rPr>
          <w:b/>
          <w:bCs/>
          <w:color w:val="2E0CFC"/>
          <w:u w:val="single"/>
          <w:lang w:eastAsia="zh-CN"/>
        </w:rPr>
      </w:pPr>
      <w:r w:rsidRPr="00BA19F3">
        <w:rPr>
          <w:b/>
          <w:bCs/>
          <w:color w:val="2E0CFC"/>
          <w:u w:val="single"/>
          <w:lang w:eastAsia="zh-CN"/>
        </w:rPr>
        <w:t>Activation and deactivation procedure for LP-WUS monitoring</w:t>
      </w:r>
    </w:p>
    <w:p w14:paraId="68B691DC" w14:textId="0CBCC65E" w:rsidR="00BA19F3" w:rsidRPr="00BA19F3" w:rsidRDefault="00BA19F3" w:rsidP="00BA19F3">
      <w:pPr>
        <w:widowControl w:val="0"/>
        <w:spacing w:after="120"/>
        <w:jc w:val="both"/>
        <w:rPr>
          <w:rFonts w:eastAsia="宋体"/>
          <w:b/>
          <w:bCs/>
          <w:kern w:val="2"/>
          <w:szCs w:val="20"/>
          <w:lang w:eastAsia="zh-CN"/>
        </w:rPr>
      </w:pPr>
      <w:r>
        <w:rPr>
          <w:rFonts w:eastAsia="宋体" w:hint="eastAsia"/>
          <w:b/>
          <w:bCs/>
          <w:kern w:val="2"/>
          <w:szCs w:val="20"/>
          <w:lang w:eastAsia="zh-CN"/>
        </w:rPr>
        <w:t xml:space="preserve">Proposal 11: </w:t>
      </w:r>
      <w:r w:rsidRPr="0058655C">
        <w:rPr>
          <w:rFonts w:eastAsia="宋体" w:hint="eastAsia"/>
          <w:b/>
          <w:bCs/>
          <w:kern w:val="2"/>
          <w:szCs w:val="20"/>
          <w:lang w:eastAsia="zh-CN"/>
        </w:rPr>
        <w:t xml:space="preserve">RAN2 assumes UE could monitor LP-WUS upon </w:t>
      </w:r>
      <w:r w:rsidRPr="0058655C">
        <w:rPr>
          <w:rFonts w:eastAsia="宋体"/>
          <w:b/>
          <w:bCs/>
          <w:kern w:val="2"/>
          <w:szCs w:val="20"/>
          <w:lang w:eastAsia="zh-CN"/>
        </w:rPr>
        <w:t>LP-WUS is enabled</w:t>
      </w:r>
      <w:r w:rsidRPr="0058655C">
        <w:rPr>
          <w:rFonts w:eastAsia="宋体" w:hint="eastAsia"/>
          <w:b/>
          <w:bCs/>
          <w:kern w:val="2"/>
          <w:szCs w:val="20"/>
          <w:lang w:eastAsia="zh-CN"/>
        </w:rPr>
        <w:t xml:space="preserve">, no additional indication/condition are </w:t>
      </w:r>
      <w:r>
        <w:rPr>
          <w:rFonts w:eastAsia="宋体"/>
          <w:b/>
          <w:bCs/>
          <w:kern w:val="2"/>
          <w:szCs w:val="20"/>
          <w:lang w:eastAsia="zh-CN"/>
        </w:rPr>
        <w:t>needed</w:t>
      </w:r>
      <w:r w:rsidRPr="0058655C">
        <w:rPr>
          <w:rFonts w:eastAsia="宋体" w:hint="eastAsia"/>
          <w:b/>
          <w:bCs/>
          <w:kern w:val="2"/>
          <w:szCs w:val="20"/>
          <w:lang w:eastAsia="zh-CN"/>
        </w:rPr>
        <w:t xml:space="preserve"> for activation</w:t>
      </w:r>
      <w:r>
        <w:rPr>
          <w:rFonts w:eastAsia="宋体" w:hint="eastAsia"/>
          <w:b/>
          <w:bCs/>
          <w:kern w:val="2"/>
          <w:szCs w:val="20"/>
          <w:lang w:eastAsia="zh-CN"/>
        </w:rPr>
        <w:t>/deactivation</w:t>
      </w:r>
      <w:r w:rsidRPr="0058655C">
        <w:rPr>
          <w:rFonts w:eastAsia="宋体" w:hint="eastAsia"/>
          <w:b/>
          <w:bCs/>
          <w:kern w:val="2"/>
          <w:szCs w:val="20"/>
          <w:lang w:eastAsia="zh-CN"/>
        </w:rPr>
        <w:t xml:space="preserve"> of LP-WUS </w:t>
      </w:r>
      <w:r>
        <w:rPr>
          <w:rFonts w:eastAsia="宋体"/>
          <w:b/>
          <w:bCs/>
          <w:kern w:val="2"/>
          <w:szCs w:val="20"/>
          <w:lang w:eastAsia="zh-CN"/>
        </w:rPr>
        <w:t>functionality</w:t>
      </w:r>
      <w:r w:rsidRPr="0058655C">
        <w:rPr>
          <w:rFonts w:eastAsia="宋体" w:hint="eastAsia"/>
          <w:b/>
          <w:bCs/>
          <w:kern w:val="2"/>
          <w:szCs w:val="20"/>
          <w:lang w:eastAsia="zh-CN"/>
        </w:rPr>
        <w:t xml:space="preserve">. </w:t>
      </w:r>
      <w:r>
        <w:rPr>
          <w:rFonts w:eastAsia="宋体"/>
          <w:b/>
          <w:bCs/>
          <w:kern w:val="2"/>
          <w:szCs w:val="20"/>
          <w:lang w:eastAsia="zh-CN"/>
        </w:rPr>
        <w:t>The f</w:t>
      </w:r>
      <w:r w:rsidRPr="0058655C">
        <w:rPr>
          <w:rFonts w:eastAsia="宋体" w:hint="eastAsia"/>
          <w:b/>
          <w:bCs/>
          <w:kern w:val="2"/>
          <w:szCs w:val="20"/>
          <w:lang w:eastAsia="zh-CN"/>
        </w:rPr>
        <w:t>inal decision is up to RAN1</w:t>
      </w:r>
      <w:r>
        <w:rPr>
          <w:rFonts w:eastAsia="宋体" w:hint="eastAsia"/>
          <w:b/>
          <w:bCs/>
          <w:kern w:val="2"/>
          <w:szCs w:val="20"/>
          <w:lang w:eastAsia="zh-CN"/>
        </w:rPr>
        <w:t>.</w:t>
      </w:r>
    </w:p>
    <w:p w14:paraId="11CC1B5C" w14:textId="77777777" w:rsidR="00F35328" w:rsidRDefault="00F614C6" w:rsidP="00232C59">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References</w:t>
      </w:r>
    </w:p>
    <w:p w14:paraId="28167171" w14:textId="2A2C2D38" w:rsidR="00EC196A" w:rsidRPr="00EC196A" w:rsidRDefault="00EC196A" w:rsidP="00EC196A">
      <w:pPr>
        <w:pStyle w:val="af9"/>
        <w:numPr>
          <w:ilvl w:val="0"/>
          <w:numId w:val="10"/>
        </w:numPr>
        <w:ind w:firstLineChars="0"/>
        <w:rPr>
          <w:rFonts w:ascii="Times New Roman" w:eastAsiaTheme="minorEastAsia" w:hAnsi="Times New Roman"/>
          <w:color w:val="000000"/>
        </w:rPr>
      </w:pPr>
      <w:r w:rsidRPr="00EC196A">
        <w:rPr>
          <w:rFonts w:ascii="Times New Roman" w:eastAsiaTheme="minorEastAsia" w:hAnsi="Times New Roman"/>
          <w:color w:val="000000"/>
        </w:rPr>
        <w:t>RAN2#127</w:t>
      </w:r>
      <w:r>
        <w:rPr>
          <w:rFonts w:ascii="Times New Roman" w:eastAsiaTheme="minorEastAsia" w:hAnsi="Times New Roman" w:hint="eastAsia"/>
          <w:color w:val="000000"/>
        </w:rPr>
        <w:t>_</w:t>
      </w:r>
      <w:r w:rsidRPr="00EC196A">
        <w:rPr>
          <w:rFonts w:ascii="Times New Roman" w:eastAsiaTheme="minorEastAsia" w:hAnsi="Times New Roman"/>
          <w:color w:val="000000"/>
        </w:rPr>
        <w:t>ChairNotes.</w:t>
      </w:r>
    </w:p>
    <w:p w14:paraId="52B298C4" w14:textId="77777777" w:rsidR="00EC196A" w:rsidRPr="00EC196A" w:rsidRDefault="00EC196A" w:rsidP="00EC196A">
      <w:pPr>
        <w:pStyle w:val="af9"/>
        <w:numPr>
          <w:ilvl w:val="0"/>
          <w:numId w:val="10"/>
        </w:numPr>
        <w:ind w:firstLineChars="0"/>
        <w:rPr>
          <w:rFonts w:ascii="Times New Roman" w:eastAsiaTheme="minorEastAsia" w:hAnsi="Times New Roman"/>
          <w:color w:val="000000"/>
        </w:rPr>
      </w:pPr>
      <w:r w:rsidRPr="00EC196A">
        <w:rPr>
          <w:rFonts w:ascii="Times New Roman" w:eastAsiaTheme="minorEastAsia" w:hAnsi="Times New Roman"/>
          <w:color w:val="000000"/>
        </w:rPr>
        <w:t>RAN2#127bis_ChairNotes.</w:t>
      </w:r>
    </w:p>
    <w:p w14:paraId="6BC229DC" w14:textId="77777777" w:rsidR="00EC196A" w:rsidRPr="00EC196A" w:rsidRDefault="00EC196A" w:rsidP="00EC196A">
      <w:pPr>
        <w:pStyle w:val="af9"/>
        <w:numPr>
          <w:ilvl w:val="0"/>
          <w:numId w:val="10"/>
        </w:numPr>
        <w:ind w:firstLineChars="0"/>
        <w:rPr>
          <w:rFonts w:ascii="Times New Roman" w:eastAsiaTheme="minorEastAsia" w:hAnsi="Times New Roman"/>
          <w:color w:val="000000"/>
        </w:rPr>
      </w:pPr>
      <w:r w:rsidRPr="00EC196A">
        <w:rPr>
          <w:rFonts w:ascii="Times New Roman" w:eastAsiaTheme="minorEastAsia" w:hAnsi="Times New Roman"/>
          <w:color w:val="000000"/>
        </w:rPr>
        <w:t>3GPP RAN1#11</w:t>
      </w:r>
      <w:r w:rsidRPr="00EC196A">
        <w:rPr>
          <w:rFonts w:ascii="Times New Roman" w:eastAsiaTheme="minorEastAsia" w:hAnsi="Times New Roman" w:hint="eastAsia"/>
          <w:color w:val="000000"/>
        </w:rPr>
        <w:t>8</w:t>
      </w:r>
      <w:r w:rsidRPr="00EC196A">
        <w:rPr>
          <w:rFonts w:ascii="Times New Roman" w:eastAsiaTheme="minorEastAsia" w:hAnsi="Times New Roman"/>
          <w:color w:val="000000"/>
        </w:rPr>
        <w:t xml:space="preserve"> meeting, Chairman notes</w:t>
      </w:r>
    </w:p>
    <w:p w14:paraId="12CCC12E" w14:textId="77777777" w:rsidR="00EC196A" w:rsidRPr="00EC196A" w:rsidRDefault="00EC196A" w:rsidP="00EC196A">
      <w:pPr>
        <w:pStyle w:val="af9"/>
        <w:numPr>
          <w:ilvl w:val="0"/>
          <w:numId w:val="10"/>
        </w:numPr>
        <w:ind w:firstLineChars="0"/>
        <w:rPr>
          <w:rFonts w:ascii="Times New Roman" w:eastAsiaTheme="minorEastAsia" w:hAnsi="Times New Roman"/>
          <w:color w:val="000000"/>
        </w:rPr>
      </w:pPr>
      <w:r w:rsidRPr="00EC196A">
        <w:rPr>
          <w:rFonts w:ascii="Times New Roman" w:eastAsiaTheme="minorEastAsia" w:hAnsi="Times New Roman"/>
          <w:color w:val="000000"/>
        </w:rPr>
        <w:t>3GPP RAN1#11</w:t>
      </w:r>
      <w:r w:rsidRPr="00EC196A">
        <w:rPr>
          <w:rFonts w:ascii="Times New Roman" w:eastAsiaTheme="minorEastAsia" w:hAnsi="Times New Roman" w:hint="eastAsia"/>
          <w:color w:val="000000"/>
        </w:rPr>
        <w:t>8bis</w:t>
      </w:r>
      <w:r w:rsidRPr="00EC196A">
        <w:rPr>
          <w:rFonts w:ascii="Times New Roman" w:eastAsiaTheme="minorEastAsia" w:hAnsi="Times New Roman"/>
          <w:color w:val="000000"/>
        </w:rPr>
        <w:t xml:space="preserve"> meeting, Chairman notes</w:t>
      </w:r>
    </w:p>
    <w:p w14:paraId="758DE35E" w14:textId="64D26863" w:rsidR="004D265D" w:rsidRDefault="00EC196A" w:rsidP="004D265D">
      <w:pPr>
        <w:pStyle w:val="af9"/>
        <w:numPr>
          <w:ilvl w:val="0"/>
          <w:numId w:val="10"/>
        </w:numPr>
        <w:ind w:firstLineChars="0"/>
        <w:rPr>
          <w:rFonts w:ascii="Times New Roman" w:eastAsiaTheme="minorEastAsia" w:hAnsi="Times New Roman"/>
          <w:color w:val="000000"/>
        </w:rPr>
      </w:pPr>
      <w:r w:rsidRPr="00EC196A">
        <w:rPr>
          <w:rFonts w:ascii="Times New Roman" w:eastAsiaTheme="minorEastAsia" w:hAnsi="Times New Roman"/>
          <w:color w:val="000000"/>
        </w:rPr>
        <w:t>3GPP TS 38.321: "NR; Medium Access Control (MAC); Protocol specification".</w:t>
      </w:r>
    </w:p>
    <w:p w14:paraId="3C8B7C95" w14:textId="23D2E6FD" w:rsidR="00EC196A" w:rsidRPr="00EC196A" w:rsidRDefault="00EC196A" w:rsidP="00EC196A">
      <w:pPr>
        <w:numPr>
          <w:ilvl w:val="0"/>
          <w:numId w:val="10"/>
        </w:numPr>
        <w:rPr>
          <w:rFonts w:eastAsia="宋体"/>
          <w:color w:val="000000"/>
          <w:lang w:eastAsia="zh-CN"/>
        </w:rPr>
      </w:pPr>
      <w:bookmarkStart w:id="5" w:name="OLE_LINK8"/>
      <w:r w:rsidRPr="0008502F">
        <w:rPr>
          <w:rFonts w:eastAsiaTheme="minorEastAsia"/>
          <w:bCs/>
          <w:lang w:eastAsia="zh-CN"/>
        </w:rPr>
        <w:t>RP-24</w:t>
      </w:r>
      <w:r>
        <w:rPr>
          <w:rFonts w:eastAsiaTheme="minorEastAsia" w:hint="eastAsia"/>
          <w:bCs/>
          <w:lang w:eastAsia="zh-CN"/>
        </w:rPr>
        <w:t xml:space="preserve">1824, </w:t>
      </w:r>
      <w:r w:rsidRPr="0008502F">
        <w:rPr>
          <w:rFonts w:eastAsiaTheme="minorEastAsia"/>
          <w:bCs/>
          <w:lang w:eastAsia="zh-CN"/>
        </w:rPr>
        <w:t>Revised WID: Low-power wake-up signal and receiver for NR (LP-WUS/WUR)</w:t>
      </w:r>
      <w:r>
        <w:rPr>
          <w:rFonts w:eastAsia="宋体"/>
          <w:color w:val="000000"/>
          <w:lang w:eastAsia="zh-CN"/>
        </w:rPr>
        <w:t>, vivo</w:t>
      </w:r>
      <w:r>
        <w:rPr>
          <w:rFonts w:eastAsia="宋体" w:hint="eastAsia"/>
          <w:color w:val="000000"/>
          <w:lang w:eastAsia="zh-CN"/>
        </w:rPr>
        <w:t>, NTT DOCOMO</w:t>
      </w:r>
      <w:bookmarkEnd w:id="5"/>
    </w:p>
    <w:sectPr w:rsidR="00EC196A" w:rsidRPr="00EC196A">
      <w:headerReference w:type="default" r:id="rId16"/>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7DE484" w14:textId="77777777" w:rsidR="009D73AA" w:rsidRDefault="009D73AA">
      <w:r>
        <w:separator/>
      </w:r>
    </w:p>
  </w:endnote>
  <w:endnote w:type="continuationSeparator" w:id="0">
    <w:p w14:paraId="55C12B47" w14:textId="77777777" w:rsidR="009D73AA" w:rsidRDefault="009D73AA">
      <w:r>
        <w:continuationSeparator/>
      </w:r>
    </w:p>
  </w:endnote>
  <w:endnote w:type="continuationNotice" w:id="1">
    <w:p w14:paraId="76297E92" w14:textId="77777777" w:rsidR="009D73AA" w:rsidRDefault="009D73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822DF1" w14:textId="77777777" w:rsidR="009D73AA" w:rsidRDefault="009D73AA">
      <w:r>
        <w:separator/>
      </w:r>
    </w:p>
  </w:footnote>
  <w:footnote w:type="continuationSeparator" w:id="0">
    <w:p w14:paraId="5F77F4A6" w14:textId="77777777" w:rsidR="009D73AA" w:rsidRDefault="009D73AA">
      <w:r>
        <w:continuationSeparator/>
      </w:r>
    </w:p>
  </w:footnote>
  <w:footnote w:type="continuationNotice" w:id="1">
    <w:p w14:paraId="24EE7E00" w14:textId="77777777" w:rsidR="009D73AA" w:rsidRDefault="009D73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BDA1E5" w14:textId="77777777" w:rsidR="00F235C0" w:rsidRDefault="00F235C0">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1"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2" w15:restartNumberingAfterBreak="0">
    <w:nsid w:val="052A4D5C"/>
    <w:multiLevelType w:val="multilevel"/>
    <w:tmpl w:val="89F2A3F4"/>
    <w:lvl w:ilvl="0">
      <w:start w:val="1"/>
      <w:numFmt w:val="bullet"/>
      <w:lvlText w:val=""/>
      <w:lvlJc w:val="left"/>
      <w:pPr>
        <w:ind w:left="440" w:hanging="440"/>
      </w:pPr>
      <w:rPr>
        <w:rFonts w:ascii="Wingdings" w:hAnsi="Wingdings" w:hint="default"/>
      </w:rPr>
    </w:lvl>
    <w:lvl w:ilvl="1">
      <w:start w:val="1"/>
      <w:numFmt w:val="bullet"/>
      <w:lvlText w:val="−"/>
      <w:lvlJc w:val="left"/>
      <w:pPr>
        <w:ind w:left="800" w:hanging="360"/>
      </w:pPr>
      <w:rPr>
        <w:rFonts w:ascii="Arial" w:eastAsia="宋体" w:hAnsi="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EC664DC"/>
    <w:multiLevelType w:val="hybridMultilevel"/>
    <w:tmpl w:val="2CC6F2E6"/>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BFB213B"/>
    <w:multiLevelType w:val="hybridMultilevel"/>
    <w:tmpl w:val="4E46275E"/>
    <w:lvl w:ilvl="0" w:tplc="08090001">
      <w:start w:val="1"/>
      <w:numFmt w:val="bullet"/>
      <w:lvlText w:val=""/>
      <w:lvlJc w:val="left"/>
      <w:pPr>
        <w:ind w:left="720" w:hanging="360"/>
      </w:pPr>
      <w:rPr>
        <w:rFonts w:ascii="Symbol" w:hAnsi="Symbol" w:hint="default"/>
      </w:rPr>
    </w:lvl>
    <w:lvl w:ilvl="1" w:tplc="CF0C86E8">
      <w:start w:val="1"/>
      <w:numFmt w:val="bullet"/>
      <w:lvlText w:val="o"/>
      <w:lvlJc w:val="left"/>
      <w:pPr>
        <w:ind w:left="1440" w:hanging="360"/>
      </w:pPr>
      <w:rPr>
        <w:rFonts w:ascii="Courier New" w:hAnsi="Courier New" w:cs="Courier New" w:hint="default"/>
        <w:lang w:val="en-US"/>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B92710"/>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02C7AB0"/>
    <w:multiLevelType w:val="hybridMultilevel"/>
    <w:tmpl w:val="6B224E52"/>
    <w:lvl w:ilvl="0" w:tplc="16DA2382">
      <w:start w:val="1"/>
      <w:numFmt w:val="bullet"/>
      <w:lvlText w:val="−"/>
      <w:lvlJc w:val="left"/>
      <w:pPr>
        <w:ind w:left="770" w:hanging="360"/>
      </w:pPr>
      <w:rPr>
        <w:rFonts w:ascii="Times New Roman" w:eastAsia="宋体" w:hAnsi="Times New Roman" w:cs="Times New Roman" w:hint="default"/>
        <w:sz w:val="20"/>
        <w:szCs w:val="20"/>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6813002D"/>
    <w:multiLevelType w:val="hybridMultilevel"/>
    <w:tmpl w:val="FE989B80"/>
    <w:lvl w:ilvl="0" w:tplc="04090003">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8" w15:restartNumberingAfterBreak="0">
    <w:nsid w:val="70146DC0"/>
    <w:multiLevelType w:val="multilevel"/>
    <w:tmpl w:val="70146DC0"/>
    <w:lvl w:ilvl="0">
      <w:start w:val="1"/>
      <w:numFmt w:val="bullet"/>
      <w:pStyle w:val="Agreemen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12978BF"/>
    <w:multiLevelType w:val="hybridMultilevel"/>
    <w:tmpl w:val="F81CFF40"/>
    <w:lvl w:ilvl="0" w:tplc="6276CD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7B1E05DC"/>
    <w:multiLevelType w:val="multilevel"/>
    <w:tmpl w:val="AF32BDD8"/>
    <w:lvl w:ilvl="0">
      <w:start w:val="1"/>
      <w:numFmt w:val="bullet"/>
      <w:lvlText w:val=""/>
      <w:lvlJc w:val="left"/>
      <w:pPr>
        <w:ind w:left="440" w:hanging="440"/>
      </w:pPr>
      <w:rPr>
        <w:rFonts w:ascii="Wingdings" w:hAnsi="Wingdings"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color w:val="auto"/>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15:restartNumberingAfterBreak="0">
    <w:nsid w:val="7CB8713B"/>
    <w:multiLevelType w:val="multilevel"/>
    <w:tmpl w:val="46E66BE6"/>
    <w:lvl w:ilvl="0">
      <w:start w:val="1"/>
      <w:numFmt w:val="decimal"/>
      <w:lvlText w:val="[%1]"/>
      <w:lvlJc w:val="left"/>
      <w:pPr>
        <w:ind w:left="420" w:hanging="420"/>
      </w:pPr>
      <w:rPr>
        <w:rFonts w:ascii="Times New Roman" w:hAnsi="Times New Roman" w:cs="Times New Roman" w:hint="default"/>
        <w:b w:val="0"/>
        <w:i w:val="0"/>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5638704">
    <w:abstractNumId w:val="0"/>
  </w:num>
  <w:num w:numId="2" w16cid:durableId="1518694195">
    <w:abstractNumId w:val="20"/>
  </w:num>
  <w:num w:numId="3" w16cid:durableId="987367733">
    <w:abstractNumId w:val="12"/>
  </w:num>
  <w:num w:numId="4" w16cid:durableId="1260064285">
    <w:abstractNumId w:val="15"/>
  </w:num>
  <w:num w:numId="5" w16cid:durableId="565604982">
    <w:abstractNumId w:val="11"/>
  </w:num>
  <w:num w:numId="6" w16cid:durableId="12014806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07890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75922459">
    <w:abstractNumId w:val="18"/>
  </w:num>
  <w:num w:numId="9" w16cid:durableId="446125193">
    <w:abstractNumId w:val="17"/>
  </w:num>
  <w:num w:numId="10" w16cid:durableId="2010211815">
    <w:abstractNumId w:val="23"/>
  </w:num>
  <w:num w:numId="11" w16cid:durableId="1495729276">
    <w:abstractNumId w:val="1"/>
  </w:num>
  <w:num w:numId="12" w16cid:durableId="837117415">
    <w:abstractNumId w:val="8"/>
  </w:num>
  <w:num w:numId="13" w16cid:durableId="448817094">
    <w:abstractNumId w:val="5"/>
  </w:num>
  <w:num w:numId="14" w16cid:durableId="742065257">
    <w:abstractNumId w:val="21"/>
  </w:num>
  <w:num w:numId="15" w16cid:durableId="1595213157">
    <w:abstractNumId w:val="7"/>
  </w:num>
  <w:num w:numId="16" w16cid:durableId="823157442">
    <w:abstractNumId w:val="13"/>
  </w:num>
  <w:num w:numId="17" w16cid:durableId="1671906390">
    <w:abstractNumId w:val="6"/>
  </w:num>
  <w:num w:numId="18" w16cid:durableId="872960113">
    <w:abstractNumId w:val="16"/>
  </w:num>
  <w:num w:numId="19" w16cid:durableId="1882160336">
    <w:abstractNumId w:val="18"/>
  </w:num>
  <w:num w:numId="20" w16cid:durableId="1807624788">
    <w:abstractNumId w:val="4"/>
  </w:num>
  <w:num w:numId="21" w16cid:durableId="1236279166">
    <w:abstractNumId w:val="2"/>
  </w:num>
  <w:num w:numId="22" w16cid:durableId="1825468945">
    <w:abstractNumId w:val="9"/>
  </w:num>
  <w:num w:numId="23" w16cid:durableId="1802646714">
    <w:abstractNumId w:val="18"/>
  </w:num>
  <w:num w:numId="24" w16cid:durableId="178157412">
    <w:abstractNumId w:val="24"/>
  </w:num>
  <w:num w:numId="25" w16cid:durableId="176240829">
    <w:abstractNumId w:val="3"/>
  </w:num>
  <w:num w:numId="26" w16cid:durableId="2025285162">
    <w:abstractNumId w:val="2"/>
  </w:num>
  <w:num w:numId="27" w16cid:durableId="1387995107">
    <w:abstractNumId w:val="19"/>
  </w:num>
  <w:num w:numId="28" w16cid:durableId="1657882161">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M6kFAFGzTg8tAAAA"/>
  </w:docVars>
  <w:rsids>
    <w:rsidRoot w:val="00B87FBC"/>
    <w:rsid w:val="000000E3"/>
    <w:rsid w:val="0000069E"/>
    <w:rsid w:val="00000830"/>
    <w:rsid w:val="00000CE2"/>
    <w:rsid w:val="00000ED8"/>
    <w:rsid w:val="00001032"/>
    <w:rsid w:val="0000166C"/>
    <w:rsid w:val="0000168D"/>
    <w:rsid w:val="000017C3"/>
    <w:rsid w:val="00001FE0"/>
    <w:rsid w:val="00002134"/>
    <w:rsid w:val="000022B7"/>
    <w:rsid w:val="00002343"/>
    <w:rsid w:val="000023BD"/>
    <w:rsid w:val="00002AF5"/>
    <w:rsid w:val="00002CFF"/>
    <w:rsid w:val="00002D7C"/>
    <w:rsid w:val="00002DAC"/>
    <w:rsid w:val="00002EE8"/>
    <w:rsid w:val="0000314A"/>
    <w:rsid w:val="00003267"/>
    <w:rsid w:val="000032D7"/>
    <w:rsid w:val="000033CC"/>
    <w:rsid w:val="000034EF"/>
    <w:rsid w:val="000035B6"/>
    <w:rsid w:val="000036A7"/>
    <w:rsid w:val="00003733"/>
    <w:rsid w:val="000037B1"/>
    <w:rsid w:val="00003886"/>
    <w:rsid w:val="00003BDC"/>
    <w:rsid w:val="00003C55"/>
    <w:rsid w:val="00003D54"/>
    <w:rsid w:val="00003DBA"/>
    <w:rsid w:val="00003E20"/>
    <w:rsid w:val="00003E32"/>
    <w:rsid w:val="00003F23"/>
    <w:rsid w:val="00003F6E"/>
    <w:rsid w:val="0000410D"/>
    <w:rsid w:val="0000460A"/>
    <w:rsid w:val="000046D9"/>
    <w:rsid w:val="00004909"/>
    <w:rsid w:val="00004A99"/>
    <w:rsid w:val="00004F36"/>
    <w:rsid w:val="00004F59"/>
    <w:rsid w:val="00005012"/>
    <w:rsid w:val="000051CC"/>
    <w:rsid w:val="000052C2"/>
    <w:rsid w:val="0000539E"/>
    <w:rsid w:val="000053DF"/>
    <w:rsid w:val="000054C0"/>
    <w:rsid w:val="000055B0"/>
    <w:rsid w:val="0000565D"/>
    <w:rsid w:val="00005798"/>
    <w:rsid w:val="000057C9"/>
    <w:rsid w:val="00005B0C"/>
    <w:rsid w:val="00005B43"/>
    <w:rsid w:val="00005C84"/>
    <w:rsid w:val="00005FB6"/>
    <w:rsid w:val="00006002"/>
    <w:rsid w:val="000060C1"/>
    <w:rsid w:val="000063A7"/>
    <w:rsid w:val="0000651C"/>
    <w:rsid w:val="000065F8"/>
    <w:rsid w:val="0000694F"/>
    <w:rsid w:val="000069A5"/>
    <w:rsid w:val="00006A4B"/>
    <w:rsid w:val="00006A59"/>
    <w:rsid w:val="00006D90"/>
    <w:rsid w:val="00007586"/>
    <w:rsid w:val="000076E0"/>
    <w:rsid w:val="00007749"/>
    <w:rsid w:val="0000793D"/>
    <w:rsid w:val="00007A12"/>
    <w:rsid w:val="00007FFD"/>
    <w:rsid w:val="000103F6"/>
    <w:rsid w:val="0001068D"/>
    <w:rsid w:val="00010791"/>
    <w:rsid w:val="000107EE"/>
    <w:rsid w:val="00010939"/>
    <w:rsid w:val="000109F3"/>
    <w:rsid w:val="00010AFF"/>
    <w:rsid w:val="00010D39"/>
    <w:rsid w:val="0001142B"/>
    <w:rsid w:val="00011496"/>
    <w:rsid w:val="000115F2"/>
    <w:rsid w:val="000116A5"/>
    <w:rsid w:val="0001190B"/>
    <w:rsid w:val="000119D0"/>
    <w:rsid w:val="00011AE1"/>
    <w:rsid w:val="00011C8C"/>
    <w:rsid w:val="00011E19"/>
    <w:rsid w:val="00011F30"/>
    <w:rsid w:val="00011FFB"/>
    <w:rsid w:val="000120E1"/>
    <w:rsid w:val="0001213E"/>
    <w:rsid w:val="0001228F"/>
    <w:rsid w:val="000122DB"/>
    <w:rsid w:val="00012414"/>
    <w:rsid w:val="00012469"/>
    <w:rsid w:val="000124C4"/>
    <w:rsid w:val="000125C6"/>
    <w:rsid w:val="000126F3"/>
    <w:rsid w:val="00012A02"/>
    <w:rsid w:val="00012AA6"/>
    <w:rsid w:val="00012B8D"/>
    <w:rsid w:val="000130B7"/>
    <w:rsid w:val="000130C7"/>
    <w:rsid w:val="0001343B"/>
    <w:rsid w:val="000135C9"/>
    <w:rsid w:val="00013748"/>
    <w:rsid w:val="0001377B"/>
    <w:rsid w:val="000137AA"/>
    <w:rsid w:val="00013ADF"/>
    <w:rsid w:val="00013C9E"/>
    <w:rsid w:val="00013F3D"/>
    <w:rsid w:val="00014052"/>
    <w:rsid w:val="0001405A"/>
    <w:rsid w:val="0001427A"/>
    <w:rsid w:val="000144F5"/>
    <w:rsid w:val="00014965"/>
    <w:rsid w:val="00014D04"/>
    <w:rsid w:val="00014E57"/>
    <w:rsid w:val="00015012"/>
    <w:rsid w:val="000151E7"/>
    <w:rsid w:val="000154DB"/>
    <w:rsid w:val="0001577F"/>
    <w:rsid w:val="00015A87"/>
    <w:rsid w:val="00015C10"/>
    <w:rsid w:val="00016083"/>
    <w:rsid w:val="0001635F"/>
    <w:rsid w:val="00016490"/>
    <w:rsid w:val="0001663D"/>
    <w:rsid w:val="00016749"/>
    <w:rsid w:val="00016AC6"/>
    <w:rsid w:val="00016B24"/>
    <w:rsid w:val="00016E6E"/>
    <w:rsid w:val="00016FE9"/>
    <w:rsid w:val="0001706D"/>
    <w:rsid w:val="0001730C"/>
    <w:rsid w:val="00017422"/>
    <w:rsid w:val="000174AD"/>
    <w:rsid w:val="0001760F"/>
    <w:rsid w:val="00017762"/>
    <w:rsid w:val="000178A2"/>
    <w:rsid w:val="00017958"/>
    <w:rsid w:val="00017BA4"/>
    <w:rsid w:val="00017F49"/>
    <w:rsid w:val="000200C5"/>
    <w:rsid w:val="000202D4"/>
    <w:rsid w:val="000203BD"/>
    <w:rsid w:val="000204CB"/>
    <w:rsid w:val="000204DC"/>
    <w:rsid w:val="000204F9"/>
    <w:rsid w:val="00020540"/>
    <w:rsid w:val="000205BA"/>
    <w:rsid w:val="00020723"/>
    <w:rsid w:val="000208A6"/>
    <w:rsid w:val="00020A0A"/>
    <w:rsid w:val="00020A1C"/>
    <w:rsid w:val="00020D14"/>
    <w:rsid w:val="00020D74"/>
    <w:rsid w:val="000210AE"/>
    <w:rsid w:val="00021532"/>
    <w:rsid w:val="0002169C"/>
    <w:rsid w:val="0002195F"/>
    <w:rsid w:val="000219C2"/>
    <w:rsid w:val="00021A52"/>
    <w:rsid w:val="00021B1B"/>
    <w:rsid w:val="00021B79"/>
    <w:rsid w:val="00021C03"/>
    <w:rsid w:val="00021D8B"/>
    <w:rsid w:val="00021D93"/>
    <w:rsid w:val="00021DB1"/>
    <w:rsid w:val="00021DBA"/>
    <w:rsid w:val="00022038"/>
    <w:rsid w:val="00022855"/>
    <w:rsid w:val="00022892"/>
    <w:rsid w:val="000229F7"/>
    <w:rsid w:val="00022A7D"/>
    <w:rsid w:val="00022C87"/>
    <w:rsid w:val="00022DA3"/>
    <w:rsid w:val="00022F50"/>
    <w:rsid w:val="000231FE"/>
    <w:rsid w:val="000232F0"/>
    <w:rsid w:val="00023562"/>
    <w:rsid w:val="000235F3"/>
    <w:rsid w:val="0002362D"/>
    <w:rsid w:val="0002374B"/>
    <w:rsid w:val="000238DD"/>
    <w:rsid w:val="00023AA0"/>
    <w:rsid w:val="000241CB"/>
    <w:rsid w:val="000241CE"/>
    <w:rsid w:val="00024245"/>
    <w:rsid w:val="00024528"/>
    <w:rsid w:val="00024711"/>
    <w:rsid w:val="00024C1F"/>
    <w:rsid w:val="00024E21"/>
    <w:rsid w:val="00024EB6"/>
    <w:rsid w:val="000250A3"/>
    <w:rsid w:val="000250AB"/>
    <w:rsid w:val="00025354"/>
    <w:rsid w:val="0002552A"/>
    <w:rsid w:val="0002552B"/>
    <w:rsid w:val="000256FA"/>
    <w:rsid w:val="000257EC"/>
    <w:rsid w:val="00025976"/>
    <w:rsid w:val="00025A64"/>
    <w:rsid w:val="00025D3D"/>
    <w:rsid w:val="00025E5A"/>
    <w:rsid w:val="000260C1"/>
    <w:rsid w:val="000263D2"/>
    <w:rsid w:val="00026438"/>
    <w:rsid w:val="000265D9"/>
    <w:rsid w:val="000267F2"/>
    <w:rsid w:val="0002684C"/>
    <w:rsid w:val="00026B50"/>
    <w:rsid w:val="00026BE7"/>
    <w:rsid w:val="00026EE4"/>
    <w:rsid w:val="000270A2"/>
    <w:rsid w:val="0002754F"/>
    <w:rsid w:val="00027608"/>
    <w:rsid w:val="00027774"/>
    <w:rsid w:val="000279E3"/>
    <w:rsid w:val="00027A20"/>
    <w:rsid w:val="00027B16"/>
    <w:rsid w:val="000307E3"/>
    <w:rsid w:val="00030815"/>
    <w:rsid w:val="00030928"/>
    <w:rsid w:val="00030BD6"/>
    <w:rsid w:val="00030C43"/>
    <w:rsid w:val="00030DFC"/>
    <w:rsid w:val="00031109"/>
    <w:rsid w:val="00031391"/>
    <w:rsid w:val="00031395"/>
    <w:rsid w:val="000319EC"/>
    <w:rsid w:val="00031AB5"/>
    <w:rsid w:val="00031AF9"/>
    <w:rsid w:val="00031F83"/>
    <w:rsid w:val="00031F9E"/>
    <w:rsid w:val="000320A0"/>
    <w:rsid w:val="000320A8"/>
    <w:rsid w:val="00032167"/>
    <w:rsid w:val="0003251E"/>
    <w:rsid w:val="00032591"/>
    <w:rsid w:val="000325A9"/>
    <w:rsid w:val="000325F7"/>
    <w:rsid w:val="00032FEC"/>
    <w:rsid w:val="0003301E"/>
    <w:rsid w:val="000331B7"/>
    <w:rsid w:val="00033600"/>
    <w:rsid w:val="0003362B"/>
    <w:rsid w:val="000338A4"/>
    <w:rsid w:val="00033CFA"/>
    <w:rsid w:val="00033D65"/>
    <w:rsid w:val="00034175"/>
    <w:rsid w:val="000343AE"/>
    <w:rsid w:val="00034681"/>
    <w:rsid w:val="00034727"/>
    <w:rsid w:val="00034864"/>
    <w:rsid w:val="00034B3C"/>
    <w:rsid w:val="00034E6D"/>
    <w:rsid w:val="000350AC"/>
    <w:rsid w:val="0003516A"/>
    <w:rsid w:val="00035C06"/>
    <w:rsid w:val="00035C55"/>
    <w:rsid w:val="00035CA8"/>
    <w:rsid w:val="00035E82"/>
    <w:rsid w:val="00035F09"/>
    <w:rsid w:val="000360CC"/>
    <w:rsid w:val="000362AB"/>
    <w:rsid w:val="000363AE"/>
    <w:rsid w:val="000363FD"/>
    <w:rsid w:val="00036598"/>
    <w:rsid w:val="0003666A"/>
    <w:rsid w:val="00036671"/>
    <w:rsid w:val="0003677D"/>
    <w:rsid w:val="000367B2"/>
    <w:rsid w:val="00036990"/>
    <w:rsid w:val="00036CBB"/>
    <w:rsid w:val="000372AE"/>
    <w:rsid w:val="000373B0"/>
    <w:rsid w:val="0003772C"/>
    <w:rsid w:val="000377D4"/>
    <w:rsid w:val="00037A41"/>
    <w:rsid w:val="00037DB4"/>
    <w:rsid w:val="00037DBD"/>
    <w:rsid w:val="00037E65"/>
    <w:rsid w:val="00040120"/>
    <w:rsid w:val="00040181"/>
    <w:rsid w:val="00040360"/>
    <w:rsid w:val="00040525"/>
    <w:rsid w:val="0004065F"/>
    <w:rsid w:val="00040802"/>
    <w:rsid w:val="0004089D"/>
    <w:rsid w:val="00040905"/>
    <w:rsid w:val="00040CE6"/>
    <w:rsid w:val="00040E63"/>
    <w:rsid w:val="00040EE9"/>
    <w:rsid w:val="000412E1"/>
    <w:rsid w:val="0004158E"/>
    <w:rsid w:val="00041699"/>
    <w:rsid w:val="00041E6C"/>
    <w:rsid w:val="000421F2"/>
    <w:rsid w:val="0004226C"/>
    <w:rsid w:val="0004256A"/>
    <w:rsid w:val="000425B1"/>
    <w:rsid w:val="00042613"/>
    <w:rsid w:val="00042622"/>
    <w:rsid w:val="00042725"/>
    <w:rsid w:val="000427F3"/>
    <w:rsid w:val="000428F9"/>
    <w:rsid w:val="00042955"/>
    <w:rsid w:val="00042BFB"/>
    <w:rsid w:val="00042DF4"/>
    <w:rsid w:val="000439E7"/>
    <w:rsid w:val="00043C44"/>
    <w:rsid w:val="00043DD4"/>
    <w:rsid w:val="00043F7C"/>
    <w:rsid w:val="00044275"/>
    <w:rsid w:val="00044623"/>
    <w:rsid w:val="000449B9"/>
    <w:rsid w:val="00044A7B"/>
    <w:rsid w:val="00044CC1"/>
    <w:rsid w:val="00045071"/>
    <w:rsid w:val="000450FE"/>
    <w:rsid w:val="00045535"/>
    <w:rsid w:val="000458FF"/>
    <w:rsid w:val="00045A1C"/>
    <w:rsid w:val="00045F1F"/>
    <w:rsid w:val="000461F4"/>
    <w:rsid w:val="0004642A"/>
    <w:rsid w:val="000464E3"/>
    <w:rsid w:val="000467AD"/>
    <w:rsid w:val="00046DF0"/>
    <w:rsid w:val="00046F6F"/>
    <w:rsid w:val="00046FCE"/>
    <w:rsid w:val="0004724D"/>
    <w:rsid w:val="00047398"/>
    <w:rsid w:val="000473FB"/>
    <w:rsid w:val="00047423"/>
    <w:rsid w:val="000474CC"/>
    <w:rsid w:val="00047B27"/>
    <w:rsid w:val="00047CA9"/>
    <w:rsid w:val="00047D75"/>
    <w:rsid w:val="00047F5B"/>
    <w:rsid w:val="00050000"/>
    <w:rsid w:val="00050056"/>
    <w:rsid w:val="00050093"/>
    <w:rsid w:val="00050715"/>
    <w:rsid w:val="00050C1B"/>
    <w:rsid w:val="00050C46"/>
    <w:rsid w:val="00050D2A"/>
    <w:rsid w:val="00051294"/>
    <w:rsid w:val="000512F5"/>
    <w:rsid w:val="00051319"/>
    <w:rsid w:val="00051426"/>
    <w:rsid w:val="0005145E"/>
    <w:rsid w:val="00051585"/>
    <w:rsid w:val="000517C0"/>
    <w:rsid w:val="000518CB"/>
    <w:rsid w:val="00051A61"/>
    <w:rsid w:val="00051C37"/>
    <w:rsid w:val="00051C84"/>
    <w:rsid w:val="00051DF7"/>
    <w:rsid w:val="000520C7"/>
    <w:rsid w:val="0005214F"/>
    <w:rsid w:val="00052354"/>
    <w:rsid w:val="0005240B"/>
    <w:rsid w:val="000526A0"/>
    <w:rsid w:val="0005275F"/>
    <w:rsid w:val="00052966"/>
    <w:rsid w:val="00053004"/>
    <w:rsid w:val="000531C6"/>
    <w:rsid w:val="0005361B"/>
    <w:rsid w:val="000536D2"/>
    <w:rsid w:val="000537F7"/>
    <w:rsid w:val="000538E9"/>
    <w:rsid w:val="00053D7E"/>
    <w:rsid w:val="00053E03"/>
    <w:rsid w:val="00053F69"/>
    <w:rsid w:val="00053FD9"/>
    <w:rsid w:val="000540B1"/>
    <w:rsid w:val="000540C0"/>
    <w:rsid w:val="00054492"/>
    <w:rsid w:val="00054624"/>
    <w:rsid w:val="00054698"/>
    <w:rsid w:val="0005477E"/>
    <w:rsid w:val="00054BC1"/>
    <w:rsid w:val="00054CB9"/>
    <w:rsid w:val="00054D26"/>
    <w:rsid w:val="00055243"/>
    <w:rsid w:val="000552F5"/>
    <w:rsid w:val="00055894"/>
    <w:rsid w:val="000559D2"/>
    <w:rsid w:val="00055B06"/>
    <w:rsid w:val="00055DE3"/>
    <w:rsid w:val="00055E49"/>
    <w:rsid w:val="00055FA3"/>
    <w:rsid w:val="0005665F"/>
    <w:rsid w:val="0005682D"/>
    <w:rsid w:val="00056978"/>
    <w:rsid w:val="00056D55"/>
    <w:rsid w:val="00056E4A"/>
    <w:rsid w:val="00056F22"/>
    <w:rsid w:val="000571AF"/>
    <w:rsid w:val="000571F6"/>
    <w:rsid w:val="00057274"/>
    <w:rsid w:val="0005768C"/>
    <w:rsid w:val="00057909"/>
    <w:rsid w:val="00057BFD"/>
    <w:rsid w:val="00057CCE"/>
    <w:rsid w:val="00057E37"/>
    <w:rsid w:val="00057E8A"/>
    <w:rsid w:val="00060087"/>
    <w:rsid w:val="000605A7"/>
    <w:rsid w:val="000605E5"/>
    <w:rsid w:val="00060650"/>
    <w:rsid w:val="00060AA3"/>
    <w:rsid w:val="00060C60"/>
    <w:rsid w:val="00060CAE"/>
    <w:rsid w:val="00060CE4"/>
    <w:rsid w:val="00060CEB"/>
    <w:rsid w:val="00060D01"/>
    <w:rsid w:val="000611AE"/>
    <w:rsid w:val="00061383"/>
    <w:rsid w:val="000613E6"/>
    <w:rsid w:val="0006151B"/>
    <w:rsid w:val="00061682"/>
    <w:rsid w:val="00061876"/>
    <w:rsid w:val="00061A2C"/>
    <w:rsid w:val="00061A5D"/>
    <w:rsid w:val="00061B18"/>
    <w:rsid w:val="00061EFD"/>
    <w:rsid w:val="00061F01"/>
    <w:rsid w:val="00061F43"/>
    <w:rsid w:val="00062090"/>
    <w:rsid w:val="000624BF"/>
    <w:rsid w:val="00062BE6"/>
    <w:rsid w:val="0006349A"/>
    <w:rsid w:val="0006378E"/>
    <w:rsid w:val="000637DD"/>
    <w:rsid w:val="000638AA"/>
    <w:rsid w:val="00063AA3"/>
    <w:rsid w:val="00063C30"/>
    <w:rsid w:val="00063D1F"/>
    <w:rsid w:val="0006415F"/>
    <w:rsid w:val="000641A0"/>
    <w:rsid w:val="0006438A"/>
    <w:rsid w:val="000643C3"/>
    <w:rsid w:val="000643CC"/>
    <w:rsid w:val="000645F8"/>
    <w:rsid w:val="000646B4"/>
    <w:rsid w:val="000647D5"/>
    <w:rsid w:val="000647E2"/>
    <w:rsid w:val="00064826"/>
    <w:rsid w:val="00064885"/>
    <w:rsid w:val="00064EBD"/>
    <w:rsid w:val="000650B3"/>
    <w:rsid w:val="000650F8"/>
    <w:rsid w:val="0006529E"/>
    <w:rsid w:val="0006549E"/>
    <w:rsid w:val="000654D0"/>
    <w:rsid w:val="0006572E"/>
    <w:rsid w:val="000658F2"/>
    <w:rsid w:val="0006617E"/>
    <w:rsid w:val="0006633A"/>
    <w:rsid w:val="000667B0"/>
    <w:rsid w:val="00066C28"/>
    <w:rsid w:val="00066D43"/>
    <w:rsid w:val="00066EFF"/>
    <w:rsid w:val="000672E4"/>
    <w:rsid w:val="00067498"/>
    <w:rsid w:val="00067634"/>
    <w:rsid w:val="00067856"/>
    <w:rsid w:val="00067A87"/>
    <w:rsid w:val="00067C74"/>
    <w:rsid w:val="00067D9C"/>
    <w:rsid w:val="00067E35"/>
    <w:rsid w:val="00067E66"/>
    <w:rsid w:val="00067E94"/>
    <w:rsid w:val="00067FBE"/>
    <w:rsid w:val="000702E1"/>
    <w:rsid w:val="000703BF"/>
    <w:rsid w:val="00070450"/>
    <w:rsid w:val="0007057F"/>
    <w:rsid w:val="00070BAF"/>
    <w:rsid w:val="00070BD4"/>
    <w:rsid w:val="00070C40"/>
    <w:rsid w:val="00070DD6"/>
    <w:rsid w:val="00070E35"/>
    <w:rsid w:val="000710A9"/>
    <w:rsid w:val="0007110B"/>
    <w:rsid w:val="000714C9"/>
    <w:rsid w:val="00071939"/>
    <w:rsid w:val="00071A17"/>
    <w:rsid w:val="00071E64"/>
    <w:rsid w:val="00072013"/>
    <w:rsid w:val="0007205F"/>
    <w:rsid w:val="000721F3"/>
    <w:rsid w:val="000722A7"/>
    <w:rsid w:val="000724C5"/>
    <w:rsid w:val="000725AE"/>
    <w:rsid w:val="00072690"/>
    <w:rsid w:val="000729A2"/>
    <w:rsid w:val="00072CFC"/>
    <w:rsid w:val="00072F9F"/>
    <w:rsid w:val="00072FA9"/>
    <w:rsid w:val="00073128"/>
    <w:rsid w:val="000731F9"/>
    <w:rsid w:val="0007320C"/>
    <w:rsid w:val="0007320D"/>
    <w:rsid w:val="000735B6"/>
    <w:rsid w:val="00073615"/>
    <w:rsid w:val="0007378E"/>
    <w:rsid w:val="000738A7"/>
    <w:rsid w:val="00073AA0"/>
    <w:rsid w:val="00073CAB"/>
    <w:rsid w:val="00073E95"/>
    <w:rsid w:val="00073EFF"/>
    <w:rsid w:val="00074050"/>
    <w:rsid w:val="000741B5"/>
    <w:rsid w:val="00074227"/>
    <w:rsid w:val="000743CD"/>
    <w:rsid w:val="00074440"/>
    <w:rsid w:val="000745CB"/>
    <w:rsid w:val="00074720"/>
    <w:rsid w:val="000749EF"/>
    <w:rsid w:val="00074DE9"/>
    <w:rsid w:val="00074E57"/>
    <w:rsid w:val="00075088"/>
    <w:rsid w:val="00075222"/>
    <w:rsid w:val="00075393"/>
    <w:rsid w:val="0007557F"/>
    <w:rsid w:val="00075FDA"/>
    <w:rsid w:val="000761CE"/>
    <w:rsid w:val="00076367"/>
    <w:rsid w:val="0007668E"/>
    <w:rsid w:val="0007671B"/>
    <w:rsid w:val="0007680E"/>
    <w:rsid w:val="00076A2B"/>
    <w:rsid w:val="00076E3A"/>
    <w:rsid w:val="00076E91"/>
    <w:rsid w:val="00077199"/>
    <w:rsid w:val="000773F5"/>
    <w:rsid w:val="000774E5"/>
    <w:rsid w:val="000777C7"/>
    <w:rsid w:val="00077878"/>
    <w:rsid w:val="000778C4"/>
    <w:rsid w:val="000778E9"/>
    <w:rsid w:val="00077AA7"/>
    <w:rsid w:val="00077B5F"/>
    <w:rsid w:val="00077B66"/>
    <w:rsid w:val="00077C76"/>
    <w:rsid w:val="00077DB2"/>
    <w:rsid w:val="00077E73"/>
    <w:rsid w:val="00077F96"/>
    <w:rsid w:val="0008011D"/>
    <w:rsid w:val="0008013E"/>
    <w:rsid w:val="000804E1"/>
    <w:rsid w:val="00080BE7"/>
    <w:rsid w:val="00081069"/>
    <w:rsid w:val="0008107B"/>
    <w:rsid w:val="000810A7"/>
    <w:rsid w:val="0008118D"/>
    <w:rsid w:val="000812DF"/>
    <w:rsid w:val="000813BC"/>
    <w:rsid w:val="00081406"/>
    <w:rsid w:val="00081472"/>
    <w:rsid w:val="000814E4"/>
    <w:rsid w:val="0008168C"/>
    <w:rsid w:val="000816D8"/>
    <w:rsid w:val="000817D8"/>
    <w:rsid w:val="00081AA6"/>
    <w:rsid w:val="00081BB2"/>
    <w:rsid w:val="00081BC3"/>
    <w:rsid w:val="0008210E"/>
    <w:rsid w:val="00082110"/>
    <w:rsid w:val="00082190"/>
    <w:rsid w:val="000822A0"/>
    <w:rsid w:val="000822AF"/>
    <w:rsid w:val="000823DB"/>
    <w:rsid w:val="00082555"/>
    <w:rsid w:val="00082653"/>
    <w:rsid w:val="00082775"/>
    <w:rsid w:val="0008288D"/>
    <w:rsid w:val="00082927"/>
    <w:rsid w:val="00082962"/>
    <w:rsid w:val="00082965"/>
    <w:rsid w:val="00082A2D"/>
    <w:rsid w:val="00082AB1"/>
    <w:rsid w:val="0008308B"/>
    <w:rsid w:val="000831D2"/>
    <w:rsid w:val="0008339A"/>
    <w:rsid w:val="00083404"/>
    <w:rsid w:val="000838E0"/>
    <w:rsid w:val="00083C2A"/>
    <w:rsid w:val="00083C3C"/>
    <w:rsid w:val="00083D25"/>
    <w:rsid w:val="00083F45"/>
    <w:rsid w:val="0008403A"/>
    <w:rsid w:val="00084044"/>
    <w:rsid w:val="000841C4"/>
    <w:rsid w:val="0008481A"/>
    <w:rsid w:val="000849C5"/>
    <w:rsid w:val="00084C61"/>
    <w:rsid w:val="00084CC2"/>
    <w:rsid w:val="00084FDF"/>
    <w:rsid w:val="0008502F"/>
    <w:rsid w:val="00085374"/>
    <w:rsid w:val="00085552"/>
    <w:rsid w:val="000856A9"/>
    <w:rsid w:val="0008575A"/>
    <w:rsid w:val="0008584A"/>
    <w:rsid w:val="00085970"/>
    <w:rsid w:val="00085A41"/>
    <w:rsid w:val="00085DEC"/>
    <w:rsid w:val="00086187"/>
    <w:rsid w:val="0008625E"/>
    <w:rsid w:val="000862EC"/>
    <w:rsid w:val="0008650F"/>
    <w:rsid w:val="000865B7"/>
    <w:rsid w:val="000868B8"/>
    <w:rsid w:val="00086929"/>
    <w:rsid w:val="00086CCA"/>
    <w:rsid w:val="0008727D"/>
    <w:rsid w:val="00087302"/>
    <w:rsid w:val="00087639"/>
    <w:rsid w:val="0008776D"/>
    <w:rsid w:val="000879CA"/>
    <w:rsid w:val="00087C11"/>
    <w:rsid w:val="00087CF0"/>
    <w:rsid w:val="00087EC2"/>
    <w:rsid w:val="000901A0"/>
    <w:rsid w:val="000902B4"/>
    <w:rsid w:val="000902FB"/>
    <w:rsid w:val="000903CD"/>
    <w:rsid w:val="000903F2"/>
    <w:rsid w:val="00090492"/>
    <w:rsid w:val="00090843"/>
    <w:rsid w:val="00090879"/>
    <w:rsid w:val="00090B57"/>
    <w:rsid w:val="00090FD2"/>
    <w:rsid w:val="00091444"/>
    <w:rsid w:val="0009173A"/>
    <w:rsid w:val="00091937"/>
    <w:rsid w:val="00091C53"/>
    <w:rsid w:val="00091C8C"/>
    <w:rsid w:val="00091E8B"/>
    <w:rsid w:val="0009206C"/>
    <w:rsid w:val="000921EC"/>
    <w:rsid w:val="00092211"/>
    <w:rsid w:val="0009234A"/>
    <w:rsid w:val="00092384"/>
    <w:rsid w:val="000924FF"/>
    <w:rsid w:val="000926E0"/>
    <w:rsid w:val="000926FF"/>
    <w:rsid w:val="00092B05"/>
    <w:rsid w:val="00092E7E"/>
    <w:rsid w:val="00092F5C"/>
    <w:rsid w:val="000931F0"/>
    <w:rsid w:val="0009327A"/>
    <w:rsid w:val="00093374"/>
    <w:rsid w:val="00093475"/>
    <w:rsid w:val="00093566"/>
    <w:rsid w:val="00093890"/>
    <w:rsid w:val="00093CD7"/>
    <w:rsid w:val="00093D1C"/>
    <w:rsid w:val="00093D74"/>
    <w:rsid w:val="00093E38"/>
    <w:rsid w:val="00093FCD"/>
    <w:rsid w:val="00093FFA"/>
    <w:rsid w:val="00094173"/>
    <w:rsid w:val="00094392"/>
    <w:rsid w:val="00094433"/>
    <w:rsid w:val="00094600"/>
    <w:rsid w:val="00094855"/>
    <w:rsid w:val="0009485C"/>
    <w:rsid w:val="00094892"/>
    <w:rsid w:val="00094A0D"/>
    <w:rsid w:val="00094B3C"/>
    <w:rsid w:val="000951E0"/>
    <w:rsid w:val="0009524B"/>
    <w:rsid w:val="00095311"/>
    <w:rsid w:val="000954BA"/>
    <w:rsid w:val="0009571F"/>
    <w:rsid w:val="00095889"/>
    <w:rsid w:val="00095946"/>
    <w:rsid w:val="00095F77"/>
    <w:rsid w:val="00096098"/>
    <w:rsid w:val="0009612B"/>
    <w:rsid w:val="00096161"/>
    <w:rsid w:val="00096468"/>
    <w:rsid w:val="000965C4"/>
    <w:rsid w:val="00096648"/>
    <w:rsid w:val="00096806"/>
    <w:rsid w:val="0009691D"/>
    <w:rsid w:val="00096E01"/>
    <w:rsid w:val="00096F93"/>
    <w:rsid w:val="0009725D"/>
    <w:rsid w:val="000972D7"/>
    <w:rsid w:val="0009733F"/>
    <w:rsid w:val="000973E4"/>
    <w:rsid w:val="0009748D"/>
    <w:rsid w:val="000975E0"/>
    <w:rsid w:val="000976F6"/>
    <w:rsid w:val="00097776"/>
    <w:rsid w:val="0009777D"/>
    <w:rsid w:val="00097783"/>
    <w:rsid w:val="0009789B"/>
    <w:rsid w:val="00097909"/>
    <w:rsid w:val="00097A52"/>
    <w:rsid w:val="00097E27"/>
    <w:rsid w:val="000A043B"/>
    <w:rsid w:val="000A0561"/>
    <w:rsid w:val="000A05F8"/>
    <w:rsid w:val="000A07A7"/>
    <w:rsid w:val="000A09D3"/>
    <w:rsid w:val="000A0BC2"/>
    <w:rsid w:val="000A0CA2"/>
    <w:rsid w:val="000A13B3"/>
    <w:rsid w:val="000A16DB"/>
    <w:rsid w:val="000A1975"/>
    <w:rsid w:val="000A1A4E"/>
    <w:rsid w:val="000A1A55"/>
    <w:rsid w:val="000A1BA0"/>
    <w:rsid w:val="000A1BC9"/>
    <w:rsid w:val="000A1E87"/>
    <w:rsid w:val="000A1FEA"/>
    <w:rsid w:val="000A2397"/>
    <w:rsid w:val="000A26B1"/>
    <w:rsid w:val="000A2817"/>
    <w:rsid w:val="000A2848"/>
    <w:rsid w:val="000A29F7"/>
    <w:rsid w:val="000A2B56"/>
    <w:rsid w:val="000A2D2E"/>
    <w:rsid w:val="000A2DF4"/>
    <w:rsid w:val="000A30DA"/>
    <w:rsid w:val="000A3167"/>
    <w:rsid w:val="000A31E0"/>
    <w:rsid w:val="000A3240"/>
    <w:rsid w:val="000A378D"/>
    <w:rsid w:val="000A3AB3"/>
    <w:rsid w:val="000A3E3D"/>
    <w:rsid w:val="000A3FE9"/>
    <w:rsid w:val="000A404B"/>
    <w:rsid w:val="000A4287"/>
    <w:rsid w:val="000A44AB"/>
    <w:rsid w:val="000A44D1"/>
    <w:rsid w:val="000A451D"/>
    <w:rsid w:val="000A4A57"/>
    <w:rsid w:val="000A4AE5"/>
    <w:rsid w:val="000A4BCA"/>
    <w:rsid w:val="000A4C25"/>
    <w:rsid w:val="000A4D08"/>
    <w:rsid w:val="000A50D0"/>
    <w:rsid w:val="000A5118"/>
    <w:rsid w:val="000A5345"/>
    <w:rsid w:val="000A535E"/>
    <w:rsid w:val="000A53D8"/>
    <w:rsid w:val="000A54C5"/>
    <w:rsid w:val="000A5526"/>
    <w:rsid w:val="000A575F"/>
    <w:rsid w:val="000A5784"/>
    <w:rsid w:val="000A5951"/>
    <w:rsid w:val="000A599A"/>
    <w:rsid w:val="000A5AD2"/>
    <w:rsid w:val="000A5C78"/>
    <w:rsid w:val="000A5E0C"/>
    <w:rsid w:val="000A5FD9"/>
    <w:rsid w:val="000A60EA"/>
    <w:rsid w:val="000A6157"/>
    <w:rsid w:val="000A622A"/>
    <w:rsid w:val="000A6716"/>
    <w:rsid w:val="000A6B79"/>
    <w:rsid w:val="000A6BF8"/>
    <w:rsid w:val="000A7215"/>
    <w:rsid w:val="000A72ED"/>
    <w:rsid w:val="000A736D"/>
    <w:rsid w:val="000A73A1"/>
    <w:rsid w:val="000A742B"/>
    <w:rsid w:val="000A76FE"/>
    <w:rsid w:val="000A7703"/>
    <w:rsid w:val="000A7928"/>
    <w:rsid w:val="000A7AE5"/>
    <w:rsid w:val="000A7AFF"/>
    <w:rsid w:val="000A7BFA"/>
    <w:rsid w:val="000A7E91"/>
    <w:rsid w:val="000B03F1"/>
    <w:rsid w:val="000B0538"/>
    <w:rsid w:val="000B0896"/>
    <w:rsid w:val="000B0969"/>
    <w:rsid w:val="000B115D"/>
    <w:rsid w:val="000B17B6"/>
    <w:rsid w:val="000B17FB"/>
    <w:rsid w:val="000B1974"/>
    <w:rsid w:val="000B1A43"/>
    <w:rsid w:val="000B1C22"/>
    <w:rsid w:val="000B1C28"/>
    <w:rsid w:val="000B1CC7"/>
    <w:rsid w:val="000B1FBD"/>
    <w:rsid w:val="000B2192"/>
    <w:rsid w:val="000B22E8"/>
    <w:rsid w:val="000B24DD"/>
    <w:rsid w:val="000B26F4"/>
    <w:rsid w:val="000B2C21"/>
    <w:rsid w:val="000B2F47"/>
    <w:rsid w:val="000B2FB6"/>
    <w:rsid w:val="000B3004"/>
    <w:rsid w:val="000B3216"/>
    <w:rsid w:val="000B32EC"/>
    <w:rsid w:val="000B3390"/>
    <w:rsid w:val="000B33C6"/>
    <w:rsid w:val="000B3646"/>
    <w:rsid w:val="000B3681"/>
    <w:rsid w:val="000B36EE"/>
    <w:rsid w:val="000B379A"/>
    <w:rsid w:val="000B37E7"/>
    <w:rsid w:val="000B3986"/>
    <w:rsid w:val="000B3A2D"/>
    <w:rsid w:val="000B3D79"/>
    <w:rsid w:val="000B3E55"/>
    <w:rsid w:val="000B3F5F"/>
    <w:rsid w:val="000B3F9C"/>
    <w:rsid w:val="000B40D1"/>
    <w:rsid w:val="000B41AF"/>
    <w:rsid w:val="000B486A"/>
    <w:rsid w:val="000B491A"/>
    <w:rsid w:val="000B498A"/>
    <w:rsid w:val="000B503D"/>
    <w:rsid w:val="000B50E8"/>
    <w:rsid w:val="000B54C6"/>
    <w:rsid w:val="000B555C"/>
    <w:rsid w:val="000B56D9"/>
    <w:rsid w:val="000B5883"/>
    <w:rsid w:val="000B59EA"/>
    <w:rsid w:val="000B5DE8"/>
    <w:rsid w:val="000B5F60"/>
    <w:rsid w:val="000B5F99"/>
    <w:rsid w:val="000B647C"/>
    <w:rsid w:val="000B65A0"/>
    <w:rsid w:val="000B66A3"/>
    <w:rsid w:val="000B67FB"/>
    <w:rsid w:val="000B6824"/>
    <w:rsid w:val="000B6899"/>
    <w:rsid w:val="000B6A19"/>
    <w:rsid w:val="000B6BBD"/>
    <w:rsid w:val="000B72E9"/>
    <w:rsid w:val="000B7342"/>
    <w:rsid w:val="000B735E"/>
    <w:rsid w:val="000B7DB0"/>
    <w:rsid w:val="000B7E61"/>
    <w:rsid w:val="000B7F0C"/>
    <w:rsid w:val="000C0003"/>
    <w:rsid w:val="000C0108"/>
    <w:rsid w:val="000C0172"/>
    <w:rsid w:val="000C0367"/>
    <w:rsid w:val="000C037B"/>
    <w:rsid w:val="000C0498"/>
    <w:rsid w:val="000C0503"/>
    <w:rsid w:val="000C06A6"/>
    <w:rsid w:val="000C0B59"/>
    <w:rsid w:val="000C0C21"/>
    <w:rsid w:val="000C0C8F"/>
    <w:rsid w:val="000C0CD6"/>
    <w:rsid w:val="000C0DE3"/>
    <w:rsid w:val="000C0FFD"/>
    <w:rsid w:val="000C1001"/>
    <w:rsid w:val="000C17C6"/>
    <w:rsid w:val="000C18A4"/>
    <w:rsid w:val="000C18D1"/>
    <w:rsid w:val="000C1925"/>
    <w:rsid w:val="000C1978"/>
    <w:rsid w:val="000C1AA7"/>
    <w:rsid w:val="000C1B5F"/>
    <w:rsid w:val="000C1D36"/>
    <w:rsid w:val="000C1DF4"/>
    <w:rsid w:val="000C1EA9"/>
    <w:rsid w:val="000C2208"/>
    <w:rsid w:val="000C24E4"/>
    <w:rsid w:val="000C297C"/>
    <w:rsid w:val="000C29F6"/>
    <w:rsid w:val="000C2B06"/>
    <w:rsid w:val="000C2CBE"/>
    <w:rsid w:val="000C2D7E"/>
    <w:rsid w:val="000C2DDC"/>
    <w:rsid w:val="000C2EFE"/>
    <w:rsid w:val="000C31B8"/>
    <w:rsid w:val="000C33B4"/>
    <w:rsid w:val="000C33F6"/>
    <w:rsid w:val="000C3411"/>
    <w:rsid w:val="000C34F0"/>
    <w:rsid w:val="000C362A"/>
    <w:rsid w:val="000C3ACE"/>
    <w:rsid w:val="000C3FC2"/>
    <w:rsid w:val="000C40F3"/>
    <w:rsid w:val="000C440B"/>
    <w:rsid w:val="000C4B1E"/>
    <w:rsid w:val="000C4D73"/>
    <w:rsid w:val="000C4D76"/>
    <w:rsid w:val="000C515A"/>
    <w:rsid w:val="000C517D"/>
    <w:rsid w:val="000C5A3E"/>
    <w:rsid w:val="000C5D95"/>
    <w:rsid w:val="000C60D9"/>
    <w:rsid w:val="000C6161"/>
    <w:rsid w:val="000C6232"/>
    <w:rsid w:val="000C628F"/>
    <w:rsid w:val="000C62F3"/>
    <w:rsid w:val="000C6455"/>
    <w:rsid w:val="000C6701"/>
    <w:rsid w:val="000C67EB"/>
    <w:rsid w:val="000C692B"/>
    <w:rsid w:val="000C6988"/>
    <w:rsid w:val="000C6D11"/>
    <w:rsid w:val="000C70C2"/>
    <w:rsid w:val="000C7249"/>
    <w:rsid w:val="000C7265"/>
    <w:rsid w:val="000C7426"/>
    <w:rsid w:val="000C76EA"/>
    <w:rsid w:val="000C7780"/>
    <w:rsid w:val="000C7AA5"/>
    <w:rsid w:val="000C7B8B"/>
    <w:rsid w:val="000C7F39"/>
    <w:rsid w:val="000C7F8C"/>
    <w:rsid w:val="000D0054"/>
    <w:rsid w:val="000D0619"/>
    <w:rsid w:val="000D07D3"/>
    <w:rsid w:val="000D07DF"/>
    <w:rsid w:val="000D0965"/>
    <w:rsid w:val="000D13EC"/>
    <w:rsid w:val="000D145C"/>
    <w:rsid w:val="000D17B9"/>
    <w:rsid w:val="000D1E08"/>
    <w:rsid w:val="000D1E97"/>
    <w:rsid w:val="000D220C"/>
    <w:rsid w:val="000D242E"/>
    <w:rsid w:val="000D2554"/>
    <w:rsid w:val="000D284E"/>
    <w:rsid w:val="000D289A"/>
    <w:rsid w:val="000D2B38"/>
    <w:rsid w:val="000D2DC2"/>
    <w:rsid w:val="000D305E"/>
    <w:rsid w:val="000D30E4"/>
    <w:rsid w:val="000D3112"/>
    <w:rsid w:val="000D3447"/>
    <w:rsid w:val="000D3534"/>
    <w:rsid w:val="000D360C"/>
    <w:rsid w:val="000D3710"/>
    <w:rsid w:val="000D384B"/>
    <w:rsid w:val="000D3A53"/>
    <w:rsid w:val="000D3B01"/>
    <w:rsid w:val="000D3C4D"/>
    <w:rsid w:val="000D3E30"/>
    <w:rsid w:val="000D3E66"/>
    <w:rsid w:val="000D40BE"/>
    <w:rsid w:val="000D48CE"/>
    <w:rsid w:val="000D4980"/>
    <w:rsid w:val="000D4D1C"/>
    <w:rsid w:val="000D4E4E"/>
    <w:rsid w:val="000D51A6"/>
    <w:rsid w:val="000D5391"/>
    <w:rsid w:val="000D554B"/>
    <w:rsid w:val="000D570F"/>
    <w:rsid w:val="000D5710"/>
    <w:rsid w:val="000D579B"/>
    <w:rsid w:val="000D57B8"/>
    <w:rsid w:val="000D581A"/>
    <w:rsid w:val="000D5843"/>
    <w:rsid w:val="000D5BC0"/>
    <w:rsid w:val="000D5ED4"/>
    <w:rsid w:val="000D606D"/>
    <w:rsid w:val="000D6241"/>
    <w:rsid w:val="000D629F"/>
    <w:rsid w:val="000D62C6"/>
    <w:rsid w:val="000D6366"/>
    <w:rsid w:val="000D63DF"/>
    <w:rsid w:val="000D6581"/>
    <w:rsid w:val="000D6961"/>
    <w:rsid w:val="000D6C9B"/>
    <w:rsid w:val="000D6D38"/>
    <w:rsid w:val="000D6EF9"/>
    <w:rsid w:val="000D75FD"/>
    <w:rsid w:val="000D76A9"/>
    <w:rsid w:val="000D786F"/>
    <w:rsid w:val="000D79E2"/>
    <w:rsid w:val="000D7AB9"/>
    <w:rsid w:val="000D7B61"/>
    <w:rsid w:val="000E03A4"/>
    <w:rsid w:val="000E068D"/>
    <w:rsid w:val="000E0B14"/>
    <w:rsid w:val="000E0F87"/>
    <w:rsid w:val="000E105E"/>
    <w:rsid w:val="000E1118"/>
    <w:rsid w:val="000E12C6"/>
    <w:rsid w:val="000E1474"/>
    <w:rsid w:val="000E15A2"/>
    <w:rsid w:val="000E1909"/>
    <w:rsid w:val="000E1FF8"/>
    <w:rsid w:val="000E20D8"/>
    <w:rsid w:val="000E24D0"/>
    <w:rsid w:val="000E25B2"/>
    <w:rsid w:val="000E26D7"/>
    <w:rsid w:val="000E29CA"/>
    <w:rsid w:val="000E2AB9"/>
    <w:rsid w:val="000E2B01"/>
    <w:rsid w:val="000E2B67"/>
    <w:rsid w:val="000E3111"/>
    <w:rsid w:val="000E39E0"/>
    <w:rsid w:val="000E3ACF"/>
    <w:rsid w:val="000E3B88"/>
    <w:rsid w:val="000E3C59"/>
    <w:rsid w:val="000E3C6B"/>
    <w:rsid w:val="000E3C8D"/>
    <w:rsid w:val="000E3E0D"/>
    <w:rsid w:val="000E3EEB"/>
    <w:rsid w:val="000E3F18"/>
    <w:rsid w:val="000E3FDD"/>
    <w:rsid w:val="000E4194"/>
    <w:rsid w:val="000E437E"/>
    <w:rsid w:val="000E4629"/>
    <w:rsid w:val="000E47A1"/>
    <w:rsid w:val="000E47F5"/>
    <w:rsid w:val="000E4A3F"/>
    <w:rsid w:val="000E4C3E"/>
    <w:rsid w:val="000E4D16"/>
    <w:rsid w:val="000E4D41"/>
    <w:rsid w:val="000E52F0"/>
    <w:rsid w:val="000E57B0"/>
    <w:rsid w:val="000E59B0"/>
    <w:rsid w:val="000E5A71"/>
    <w:rsid w:val="000E5D1A"/>
    <w:rsid w:val="000E6117"/>
    <w:rsid w:val="000E6391"/>
    <w:rsid w:val="000E68C6"/>
    <w:rsid w:val="000E68E4"/>
    <w:rsid w:val="000E6C50"/>
    <w:rsid w:val="000E6E47"/>
    <w:rsid w:val="000E6FD1"/>
    <w:rsid w:val="000E7038"/>
    <w:rsid w:val="000E7159"/>
    <w:rsid w:val="000E73D4"/>
    <w:rsid w:val="000E743A"/>
    <w:rsid w:val="000E79A4"/>
    <w:rsid w:val="000E7BC9"/>
    <w:rsid w:val="000E7C98"/>
    <w:rsid w:val="000E7E98"/>
    <w:rsid w:val="000E7F62"/>
    <w:rsid w:val="000F00ED"/>
    <w:rsid w:val="000F0154"/>
    <w:rsid w:val="000F0225"/>
    <w:rsid w:val="000F05A5"/>
    <w:rsid w:val="000F060E"/>
    <w:rsid w:val="000F08CB"/>
    <w:rsid w:val="000F0982"/>
    <w:rsid w:val="000F0A29"/>
    <w:rsid w:val="000F0AFC"/>
    <w:rsid w:val="000F0B1E"/>
    <w:rsid w:val="000F1063"/>
    <w:rsid w:val="000F11DF"/>
    <w:rsid w:val="000F11F0"/>
    <w:rsid w:val="000F13C5"/>
    <w:rsid w:val="000F159E"/>
    <w:rsid w:val="000F18A1"/>
    <w:rsid w:val="000F1A45"/>
    <w:rsid w:val="000F1A76"/>
    <w:rsid w:val="000F1C30"/>
    <w:rsid w:val="000F1C3A"/>
    <w:rsid w:val="000F1C61"/>
    <w:rsid w:val="000F1E2C"/>
    <w:rsid w:val="000F1F75"/>
    <w:rsid w:val="000F23DF"/>
    <w:rsid w:val="000F242F"/>
    <w:rsid w:val="000F26CF"/>
    <w:rsid w:val="000F2C02"/>
    <w:rsid w:val="000F2E3E"/>
    <w:rsid w:val="000F2F82"/>
    <w:rsid w:val="000F306D"/>
    <w:rsid w:val="000F30DC"/>
    <w:rsid w:val="000F31E3"/>
    <w:rsid w:val="000F31F2"/>
    <w:rsid w:val="000F332B"/>
    <w:rsid w:val="000F38D0"/>
    <w:rsid w:val="000F3C46"/>
    <w:rsid w:val="000F3E3E"/>
    <w:rsid w:val="000F3F30"/>
    <w:rsid w:val="000F3F5E"/>
    <w:rsid w:val="000F41C2"/>
    <w:rsid w:val="000F4274"/>
    <w:rsid w:val="000F46CE"/>
    <w:rsid w:val="000F4731"/>
    <w:rsid w:val="000F4916"/>
    <w:rsid w:val="000F4F03"/>
    <w:rsid w:val="000F528D"/>
    <w:rsid w:val="000F5324"/>
    <w:rsid w:val="000F543A"/>
    <w:rsid w:val="000F5638"/>
    <w:rsid w:val="000F5694"/>
    <w:rsid w:val="000F5773"/>
    <w:rsid w:val="000F5787"/>
    <w:rsid w:val="000F57D5"/>
    <w:rsid w:val="000F58E9"/>
    <w:rsid w:val="000F5961"/>
    <w:rsid w:val="000F5D14"/>
    <w:rsid w:val="000F5EE3"/>
    <w:rsid w:val="000F5F4C"/>
    <w:rsid w:val="000F5F54"/>
    <w:rsid w:val="000F60AE"/>
    <w:rsid w:val="000F62FB"/>
    <w:rsid w:val="000F6325"/>
    <w:rsid w:val="000F64C8"/>
    <w:rsid w:val="000F6685"/>
    <w:rsid w:val="000F695D"/>
    <w:rsid w:val="000F69A9"/>
    <w:rsid w:val="000F6B32"/>
    <w:rsid w:val="000F6D26"/>
    <w:rsid w:val="000F6E9B"/>
    <w:rsid w:val="000F7135"/>
    <w:rsid w:val="000F71D0"/>
    <w:rsid w:val="000F71D7"/>
    <w:rsid w:val="000F723F"/>
    <w:rsid w:val="000F75EA"/>
    <w:rsid w:val="000F761D"/>
    <w:rsid w:val="000F7867"/>
    <w:rsid w:val="000F78CD"/>
    <w:rsid w:val="000F7AC2"/>
    <w:rsid w:val="000F7D04"/>
    <w:rsid w:val="000F7FA6"/>
    <w:rsid w:val="0010016E"/>
    <w:rsid w:val="001003A2"/>
    <w:rsid w:val="00100423"/>
    <w:rsid w:val="00100540"/>
    <w:rsid w:val="001005AB"/>
    <w:rsid w:val="001005AE"/>
    <w:rsid w:val="001005DE"/>
    <w:rsid w:val="001009E1"/>
    <w:rsid w:val="00100AEB"/>
    <w:rsid w:val="00100C16"/>
    <w:rsid w:val="001010ED"/>
    <w:rsid w:val="00101141"/>
    <w:rsid w:val="00101175"/>
    <w:rsid w:val="001013FA"/>
    <w:rsid w:val="00101797"/>
    <w:rsid w:val="0010179C"/>
    <w:rsid w:val="001017B3"/>
    <w:rsid w:val="001017CA"/>
    <w:rsid w:val="00101B73"/>
    <w:rsid w:val="00101EF7"/>
    <w:rsid w:val="00101F95"/>
    <w:rsid w:val="00102210"/>
    <w:rsid w:val="00102279"/>
    <w:rsid w:val="00102824"/>
    <w:rsid w:val="00102963"/>
    <w:rsid w:val="00102E82"/>
    <w:rsid w:val="0010302D"/>
    <w:rsid w:val="001032FB"/>
    <w:rsid w:val="00103937"/>
    <w:rsid w:val="00103A93"/>
    <w:rsid w:val="00103B11"/>
    <w:rsid w:val="00103B21"/>
    <w:rsid w:val="00103FC8"/>
    <w:rsid w:val="0010407E"/>
    <w:rsid w:val="001041C0"/>
    <w:rsid w:val="00104255"/>
    <w:rsid w:val="001045D0"/>
    <w:rsid w:val="00104736"/>
    <w:rsid w:val="001047C8"/>
    <w:rsid w:val="0010493D"/>
    <w:rsid w:val="00104DA0"/>
    <w:rsid w:val="00105160"/>
    <w:rsid w:val="001053C1"/>
    <w:rsid w:val="00105570"/>
    <w:rsid w:val="001056CB"/>
    <w:rsid w:val="00105812"/>
    <w:rsid w:val="00105819"/>
    <w:rsid w:val="00105890"/>
    <w:rsid w:val="00105DC0"/>
    <w:rsid w:val="0010606A"/>
    <w:rsid w:val="001066BE"/>
    <w:rsid w:val="001067A4"/>
    <w:rsid w:val="001069A9"/>
    <w:rsid w:val="001069DC"/>
    <w:rsid w:val="00106BC9"/>
    <w:rsid w:val="00106E00"/>
    <w:rsid w:val="00107304"/>
    <w:rsid w:val="0010772F"/>
    <w:rsid w:val="00107A73"/>
    <w:rsid w:val="00107AB0"/>
    <w:rsid w:val="00107C82"/>
    <w:rsid w:val="00110218"/>
    <w:rsid w:val="001102E8"/>
    <w:rsid w:val="00110348"/>
    <w:rsid w:val="001103F4"/>
    <w:rsid w:val="0011041E"/>
    <w:rsid w:val="001104AB"/>
    <w:rsid w:val="001109E6"/>
    <w:rsid w:val="00110F2B"/>
    <w:rsid w:val="001113AF"/>
    <w:rsid w:val="001114DA"/>
    <w:rsid w:val="0011161B"/>
    <w:rsid w:val="0011166E"/>
    <w:rsid w:val="00111719"/>
    <w:rsid w:val="00111740"/>
    <w:rsid w:val="001117F1"/>
    <w:rsid w:val="00111C95"/>
    <w:rsid w:val="001120FC"/>
    <w:rsid w:val="00112108"/>
    <w:rsid w:val="00112519"/>
    <w:rsid w:val="00112808"/>
    <w:rsid w:val="001128A8"/>
    <w:rsid w:val="00112F21"/>
    <w:rsid w:val="00112F6B"/>
    <w:rsid w:val="0011300A"/>
    <w:rsid w:val="0011322D"/>
    <w:rsid w:val="00113355"/>
    <w:rsid w:val="001133BE"/>
    <w:rsid w:val="001135BA"/>
    <w:rsid w:val="00113674"/>
    <w:rsid w:val="00113855"/>
    <w:rsid w:val="00113860"/>
    <w:rsid w:val="00113889"/>
    <w:rsid w:val="001139C4"/>
    <w:rsid w:val="00113A24"/>
    <w:rsid w:val="00114017"/>
    <w:rsid w:val="00114284"/>
    <w:rsid w:val="0011438B"/>
    <w:rsid w:val="00114854"/>
    <w:rsid w:val="001149BD"/>
    <w:rsid w:val="00114BD9"/>
    <w:rsid w:val="00114D16"/>
    <w:rsid w:val="00114D18"/>
    <w:rsid w:val="00114E89"/>
    <w:rsid w:val="00114F04"/>
    <w:rsid w:val="001151F9"/>
    <w:rsid w:val="0011554A"/>
    <w:rsid w:val="0011560E"/>
    <w:rsid w:val="00115911"/>
    <w:rsid w:val="00115D96"/>
    <w:rsid w:val="00115E39"/>
    <w:rsid w:val="00115F8B"/>
    <w:rsid w:val="00116120"/>
    <w:rsid w:val="00116182"/>
    <w:rsid w:val="001164BA"/>
    <w:rsid w:val="00116572"/>
    <w:rsid w:val="00116641"/>
    <w:rsid w:val="001168F3"/>
    <w:rsid w:val="0011694E"/>
    <w:rsid w:val="00116B2F"/>
    <w:rsid w:val="00117023"/>
    <w:rsid w:val="001171A6"/>
    <w:rsid w:val="00117296"/>
    <w:rsid w:val="00117423"/>
    <w:rsid w:val="001174AC"/>
    <w:rsid w:val="00117508"/>
    <w:rsid w:val="0011759E"/>
    <w:rsid w:val="001178E7"/>
    <w:rsid w:val="00117C8B"/>
    <w:rsid w:val="00117D2C"/>
    <w:rsid w:val="00117D87"/>
    <w:rsid w:val="00117EFC"/>
    <w:rsid w:val="00120059"/>
    <w:rsid w:val="001204D4"/>
    <w:rsid w:val="00120819"/>
    <w:rsid w:val="001208CB"/>
    <w:rsid w:val="00120924"/>
    <w:rsid w:val="00120A22"/>
    <w:rsid w:val="00120A72"/>
    <w:rsid w:val="001212E7"/>
    <w:rsid w:val="001213A5"/>
    <w:rsid w:val="00121426"/>
    <w:rsid w:val="0012155B"/>
    <w:rsid w:val="001216B6"/>
    <w:rsid w:val="00121B73"/>
    <w:rsid w:val="00122469"/>
    <w:rsid w:val="001225C4"/>
    <w:rsid w:val="00122725"/>
    <w:rsid w:val="001227AD"/>
    <w:rsid w:val="00122ADB"/>
    <w:rsid w:val="00122AE7"/>
    <w:rsid w:val="00122C69"/>
    <w:rsid w:val="001233A1"/>
    <w:rsid w:val="001238B2"/>
    <w:rsid w:val="00123B33"/>
    <w:rsid w:val="00123DB1"/>
    <w:rsid w:val="00123E23"/>
    <w:rsid w:val="00123E88"/>
    <w:rsid w:val="00123E96"/>
    <w:rsid w:val="00124044"/>
    <w:rsid w:val="0012412F"/>
    <w:rsid w:val="00124183"/>
    <w:rsid w:val="0012418D"/>
    <w:rsid w:val="00124236"/>
    <w:rsid w:val="0012443A"/>
    <w:rsid w:val="00124453"/>
    <w:rsid w:val="0012477A"/>
    <w:rsid w:val="001248E2"/>
    <w:rsid w:val="00124ACA"/>
    <w:rsid w:val="00124BE6"/>
    <w:rsid w:val="00124F78"/>
    <w:rsid w:val="00125045"/>
    <w:rsid w:val="00125339"/>
    <w:rsid w:val="001255BC"/>
    <w:rsid w:val="00125A9B"/>
    <w:rsid w:val="00125BB9"/>
    <w:rsid w:val="00125C01"/>
    <w:rsid w:val="00125CA4"/>
    <w:rsid w:val="00125DB5"/>
    <w:rsid w:val="00125ED7"/>
    <w:rsid w:val="001260E6"/>
    <w:rsid w:val="00126286"/>
    <w:rsid w:val="001262BF"/>
    <w:rsid w:val="001263A1"/>
    <w:rsid w:val="00126468"/>
    <w:rsid w:val="00126884"/>
    <w:rsid w:val="00126968"/>
    <w:rsid w:val="001269FB"/>
    <w:rsid w:val="00126A1D"/>
    <w:rsid w:val="0012703E"/>
    <w:rsid w:val="001270B0"/>
    <w:rsid w:val="00127162"/>
    <w:rsid w:val="00127206"/>
    <w:rsid w:val="00127248"/>
    <w:rsid w:val="001273FC"/>
    <w:rsid w:val="00127464"/>
    <w:rsid w:val="0012754B"/>
    <w:rsid w:val="0012770A"/>
    <w:rsid w:val="001277A2"/>
    <w:rsid w:val="001277EA"/>
    <w:rsid w:val="0012788C"/>
    <w:rsid w:val="001278E3"/>
    <w:rsid w:val="001279D0"/>
    <w:rsid w:val="00127EA2"/>
    <w:rsid w:val="00127F14"/>
    <w:rsid w:val="00127FC9"/>
    <w:rsid w:val="001300CC"/>
    <w:rsid w:val="001301A2"/>
    <w:rsid w:val="00130753"/>
    <w:rsid w:val="00130924"/>
    <w:rsid w:val="001309B7"/>
    <w:rsid w:val="00130B3A"/>
    <w:rsid w:val="00130B83"/>
    <w:rsid w:val="00130EAE"/>
    <w:rsid w:val="001311A5"/>
    <w:rsid w:val="001315AA"/>
    <w:rsid w:val="00131BA3"/>
    <w:rsid w:val="00131F1D"/>
    <w:rsid w:val="00131FC9"/>
    <w:rsid w:val="001322A7"/>
    <w:rsid w:val="001323B8"/>
    <w:rsid w:val="001326B7"/>
    <w:rsid w:val="00132810"/>
    <w:rsid w:val="00132A1B"/>
    <w:rsid w:val="00132BAC"/>
    <w:rsid w:val="00132C91"/>
    <w:rsid w:val="00132CFC"/>
    <w:rsid w:val="00132DC7"/>
    <w:rsid w:val="00132ECB"/>
    <w:rsid w:val="00133190"/>
    <w:rsid w:val="0013330D"/>
    <w:rsid w:val="0013361D"/>
    <w:rsid w:val="00133987"/>
    <w:rsid w:val="00133ACB"/>
    <w:rsid w:val="00133BC6"/>
    <w:rsid w:val="00133C38"/>
    <w:rsid w:val="00133C9F"/>
    <w:rsid w:val="00133D1A"/>
    <w:rsid w:val="00134473"/>
    <w:rsid w:val="001346A2"/>
    <w:rsid w:val="00134974"/>
    <w:rsid w:val="00134B9D"/>
    <w:rsid w:val="00134D7B"/>
    <w:rsid w:val="00134F0D"/>
    <w:rsid w:val="001352B7"/>
    <w:rsid w:val="00135649"/>
    <w:rsid w:val="0013594B"/>
    <w:rsid w:val="00135972"/>
    <w:rsid w:val="00135A19"/>
    <w:rsid w:val="00136032"/>
    <w:rsid w:val="00136179"/>
    <w:rsid w:val="00136188"/>
    <w:rsid w:val="001361F8"/>
    <w:rsid w:val="00136386"/>
    <w:rsid w:val="001364E3"/>
    <w:rsid w:val="00136562"/>
    <w:rsid w:val="0013659E"/>
    <w:rsid w:val="00136772"/>
    <w:rsid w:val="0013685D"/>
    <w:rsid w:val="0013688A"/>
    <w:rsid w:val="001368ED"/>
    <w:rsid w:val="00136CD5"/>
    <w:rsid w:val="00136D6D"/>
    <w:rsid w:val="00136EA1"/>
    <w:rsid w:val="00136F74"/>
    <w:rsid w:val="00136FDC"/>
    <w:rsid w:val="00137590"/>
    <w:rsid w:val="001375DF"/>
    <w:rsid w:val="0013772E"/>
    <w:rsid w:val="001379F6"/>
    <w:rsid w:val="00137CD3"/>
    <w:rsid w:val="00137D16"/>
    <w:rsid w:val="00137F9E"/>
    <w:rsid w:val="00137FDC"/>
    <w:rsid w:val="00140334"/>
    <w:rsid w:val="00140468"/>
    <w:rsid w:val="001404BD"/>
    <w:rsid w:val="001405C9"/>
    <w:rsid w:val="0014067D"/>
    <w:rsid w:val="00140A67"/>
    <w:rsid w:val="00140B4B"/>
    <w:rsid w:val="00140C99"/>
    <w:rsid w:val="00140D57"/>
    <w:rsid w:val="00140D61"/>
    <w:rsid w:val="001410A9"/>
    <w:rsid w:val="001410D0"/>
    <w:rsid w:val="001413CC"/>
    <w:rsid w:val="0014142B"/>
    <w:rsid w:val="00141663"/>
    <w:rsid w:val="00141757"/>
    <w:rsid w:val="00141AC2"/>
    <w:rsid w:val="00141B17"/>
    <w:rsid w:val="00141B8E"/>
    <w:rsid w:val="00141D22"/>
    <w:rsid w:val="00141EEA"/>
    <w:rsid w:val="001421D0"/>
    <w:rsid w:val="00142204"/>
    <w:rsid w:val="0014227B"/>
    <w:rsid w:val="001422D9"/>
    <w:rsid w:val="00142593"/>
    <w:rsid w:val="001426D9"/>
    <w:rsid w:val="00142771"/>
    <w:rsid w:val="00142BF1"/>
    <w:rsid w:val="0014337B"/>
    <w:rsid w:val="0014343A"/>
    <w:rsid w:val="001434F6"/>
    <w:rsid w:val="00143770"/>
    <w:rsid w:val="00143802"/>
    <w:rsid w:val="00143A3B"/>
    <w:rsid w:val="00143BD9"/>
    <w:rsid w:val="00143C35"/>
    <w:rsid w:val="00143CE0"/>
    <w:rsid w:val="00143DD1"/>
    <w:rsid w:val="00143F2C"/>
    <w:rsid w:val="0014405C"/>
    <w:rsid w:val="0014440C"/>
    <w:rsid w:val="00144572"/>
    <w:rsid w:val="00144810"/>
    <w:rsid w:val="00144B36"/>
    <w:rsid w:val="00144D06"/>
    <w:rsid w:val="00144E6E"/>
    <w:rsid w:val="00145247"/>
    <w:rsid w:val="0014528F"/>
    <w:rsid w:val="001458B5"/>
    <w:rsid w:val="0014597E"/>
    <w:rsid w:val="00145AFF"/>
    <w:rsid w:val="00145B6F"/>
    <w:rsid w:val="00145BBD"/>
    <w:rsid w:val="00145D21"/>
    <w:rsid w:val="00146016"/>
    <w:rsid w:val="00146069"/>
    <w:rsid w:val="001460A7"/>
    <w:rsid w:val="001460E1"/>
    <w:rsid w:val="001462A3"/>
    <w:rsid w:val="00146445"/>
    <w:rsid w:val="001465B0"/>
    <w:rsid w:val="001467A8"/>
    <w:rsid w:val="001467ED"/>
    <w:rsid w:val="00146ABE"/>
    <w:rsid w:val="00146BFE"/>
    <w:rsid w:val="00146C7A"/>
    <w:rsid w:val="00147127"/>
    <w:rsid w:val="00147278"/>
    <w:rsid w:val="001472CB"/>
    <w:rsid w:val="0014771D"/>
    <w:rsid w:val="00147952"/>
    <w:rsid w:val="00147993"/>
    <w:rsid w:val="00147A76"/>
    <w:rsid w:val="00147F44"/>
    <w:rsid w:val="0015033D"/>
    <w:rsid w:val="001504A4"/>
    <w:rsid w:val="001507B0"/>
    <w:rsid w:val="0015097A"/>
    <w:rsid w:val="00150C4F"/>
    <w:rsid w:val="00150D53"/>
    <w:rsid w:val="00150FB2"/>
    <w:rsid w:val="00151084"/>
    <w:rsid w:val="001511AD"/>
    <w:rsid w:val="0015122A"/>
    <w:rsid w:val="0015172E"/>
    <w:rsid w:val="001518A8"/>
    <w:rsid w:val="00151B35"/>
    <w:rsid w:val="00151BB2"/>
    <w:rsid w:val="00151D12"/>
    <w:rsid w:val="00151EA0"/>
    <w:rsid w:val="00151F4C"/>
    <w:rsid w:val="00152002"/>
    <w:rsid w:val="00152262"/>
    <w:rsid w:val="001525E0"/>
    <w:rsid w:val="00152987"/>
    <w:rsid w:val="00152D0B"/>
    <w:rsid w:val="00153000"/>
    <w:rsid w:val="0015312D"/>
    <w:rsid w:val="00153307"/>
    <w:rsid w:val="00153737"/>
    <w:rsid w:val="00153B22"/>
    <w:rsid w:val="00153E6C"/>
    <w:rsid w:val="00154061"/>
    <w:rsid w:val="001546A0"/>
    <w:rsid w:val="00154789"/>
    <w:rsid w:val="00154A95"/>
    <w:rsid w:val="00154A9C"/>
    <w:rsid w:val="00154AAE"/>
    <w:rsid w:val="00154BE0"/>
    <w:rsid w:val="00154BEA"/>
    <w:rsid w:val="00154F45"/>
    <w:rsid w:val="001552FD"/>
    <w:rsid w:val="001554A6"/>
    <w:rsid w:val="00155520"/>
    <w:rsid w:val="00155769"/>
    <w:rsid w:val="00155789"/>
    <w:rsid w:val="00155844"/>
    <w:rsid w:val="00155B12"/>
    <w:rsid w:val="00155CD9"/>
    <w:rsid w:val="00155E4D"/>
    <w:rsid w:val="001561BB"/>
    <w:rsid w:val="001564C6"/>
    <w:rsid w:val="00156BF7"/>
    <w:rsid w:val="00156CCB"/>
    <w:rsid w:val="00156ED9"/>
    <w:rsid w:val="00156EF4"/>
    <w:rsid w:val="0015712F"/>
    <w:rsid w:val="00157517"/>
    <w:rsid w:val="00157807"/>
    <w:rsid w:val="00157A72"/>
    <w:rsid w:val="00157B99"/>
    <w:rsid w:val="00157BD9"/>
    <w:rsid w:val="00157E43"/>
    <w:rsid w:val="00157FB3"/>
    <w:rsid w:val="001601AE"/>
    <w:rsid w:val="001602AA"/>
    <w:rsid w:val="00160398"/>
    <w:rsid w:val="001605F0"/>
    <w:rsid w:val="0016069F"/>
    <w:rsid w:val="001607BD"/>
    <w:rsid w:val="00160962"/>
    <w:rsid w:val="00160A7B"/>
    <w:rsid w:val="00160B6D"/>
    <w:rsid w:val="00160C58"/>
    <w:rsid w:val="00160C79"/>
    <w:rsid w:val="00160ED3"/>
    <w:rsid w:val="00160EE7"/>
    <w:rsid w:val="00160F78"/>
    <w:rsid w:val="0016107A"/>
    <w:rsid w:val="00161189"/>
    <w:rsid w:val="00161273"/>
    <w:rsid w:val="00161822"/>
    <w:rsid w:val="00161922"/>
    <w:rsid w:val="00161D09"/>
    <w:rsid w:val="00161DC1"/>
    <w:rsid w:val="00161E41"/>
    <w:rsid w:val="0016225B"/>
    <w:rsid w:val="001622E4"/>
    <w:rsid w:val="00162E51"/>
    <w:rsid w:val="00162F41"/>
    <w:rsid w:val="001631C7"/>
    <w:rsid w:val="0016331D"/>
    <w:rsid w:val="001633E2"/>
    <w:rsid w:val="00163436"/>
    <w:rsid w:val="00163882"/>
    <w:rsid w:val="00163A44"/>
    <w:rsid w:val="00163B15"/>
    <w:rsid w:val="00163B98"/>
    <w:rsid w:val="00163D88"/>
    <w:rsid w:val="00163F92"/>
    <w:rsid w:val="001640B1"/>
    <w:rsid w:val="00164125"/>
    <w:rsid w:val="001642E3"/>
    <w:rsid w:val="00164712"/>
    <w:rsid w:val="0016473C"/>
    <w:rsid w:val="00164CFE"/>
    <w:rsid w:val="00164D4A"/>
    <w:rsid w:val="00165437"/>
    <w:rsid w:val="0016584C"/>
    <w:rsid w:val="00165DB6"/>
    <w:rsid w:val="00165F6C"/>
    <w:rsid w:val="001660D8"/>
    <w:rsid w:val="00166630"/>
    <w:rsid w:val="00166941"/>
    <w:rsid w:val="00166AE0"/>
    <w:rsid w:val="00166C04"/>
    <w:rsid w:val="00166F7B"/>
    <w:rsid w:val="00167384"/>
    <w:rsid w:val="0016738A"/>
    <w:rsid w:val="001673EE"/>
    <w:rsid w:val="001674A8"/>
    <w:rsid w:val="00167535"/>
    <w:rsid w:val="00167648"/>
    <w:rsid w:val="0016783A"/>
    <w:rsid w:val="001678BE"/>
    <w:rsid w:val="001678C5"/>
    <w:rsid w:val="001678FF"/>
    <w:rsid w:val="00167B82"/>
    <w:rsid w:val="00167C0C"/>
    <w:rsid w:val="00167E3C"/>
    <w:rsid w:val="00167E40"/>
    <w:rsid w:val="00167F98"/>
    <w:rsid w:val="001700CD"/>
    <w:rsid w:val="00170259"/>
    <w:rsid w:val="001702B2"/>
    <w:rsid w:val="0017049C"/>
    <w:rsid w:val="001706F0"/>
    <w:rsid w:val="001708D8"/>
    <w:rsid w:val="00170C4A"/>
    <w:rsid w:val="00170D9A"/>
    <w:rsid w:val="00170DEB"/>
    <w:rsid w:val="00170ED8"/>
    <w:rsid w:val="00170EFD"/>
    <w:rsid w:val="00170FA3"/>
    <w:rsid w:val="0017153E"/>
    <w:rsid w:val="001717AA"/>
    <w:rsid w:val="00171B30"/>
    <w:rsid w:val="00171F53"/>
    <w:rsid w:val="00171F8A"/>
    <w:rsid w:val="001722FD"/>
    <w:rsid w:val="00172358"/>
    <w:rsid w:val="001723BC"/>
    <w:rsid w:val="00172765"/>
    <w:rsid w:val="0017289A"/>
    <w:rsid w:val="00172D8C"/>
    <w:rsid w:val="00172F39"/>
    <w:rsid w:val="001730DA"/>
    <w:rsid w:val="001734C7"/>
    <w:rsid w:val="00173AB9"/>
    <w:rsid w:val="00173D6F"/>
    <w:rsid w:val="00173E03"/>
    <w:rsid w:val="00173F7F"/>
    <w:rsid w:val="001743B2"/>
    <w:rsid w:val="001745E0"/>
    <w:rsid w:val="00174768"/>
    <w:rsid w:val="0017496C"/>
    <w:rsid w:val="00174E15"/>
    <w:rsid w:val="0017555C"/>
    <w:rsid w:val="00175564"/>
    <w:rsid w:val="001759F9"/>
    <w:rsid w:val="00175B74"/>
    <w:rsid w:val="00175E16"/>
    <w:rsid w:val="00175E53"/>
    <w:rsid w:val="00175F28"/>
    <w:rsid w:val="001760C5"/>
    <w:rsid w:val="0017624B"/>
    <w:rsid w:val="0017669A"/>
    <w:rsid w:val="00176B77"/>
    <w:rsid w:val="00176B8A"/>
    <w:rsid w:val="00176D09"/>
    <w:rsid w:val="00176D18"/>
    <w:rsid w:val="00176E79"/>
    <w:rsid w:val="00177001"/>
    <w:rsid w:val="00177040"/>
    <w:rsid w:val="0017708D"/>
    <w:rsid w:val="00177528"/>
    <w:rsid w:val="00177579"/>
    <w:rsid w:val="0017762C"/>
    <w:rsid w:val="00177726"/>
    <w:rsid w:val="0017781C"/>
    <w:rsid w:val="00177820"/>
    <w:rsid w:val="001778A4"/>
    <w:rsid w:val="00177AB4"/>
    <w:rsid w:val="00177AFC"/>
    <w:rsid w:val="00177CD9"/>
    <w:rsid w:val="0018004C"/>
    <w:rsid w:val="00180599"/>
    <w:rsid w:val="00180604"/>
    <w:rsid w:val="0018084B"/>
    <w:rsid w:val="001808AD"/>
    <w:rsid w:val="00180AF0"/>
    <w:rsid w:val="00180CB0"/>
    <w:rsid w:val="00181261"/>
    <w:rsid w:val="00181499"/>
    <w:rsid w:val="00181B77"/>
    <w:rsid w:val="00181CEA"/>
    <w:rsid w:val="00181F36"/>
    <w:rsid w:val="00181F37"/>
    <w:rsid w:val="001825AA"/>
    <w:rsid w:val="00182890"/>
    <w:rsid w:val="001828A5"/>
    <w:rsid w:val="001829FA"/>
    <w:rsid w:val="00182FDE"/>
    <w:rsid w:val="00183249"/>
    <w:rsid w:val="00183433"/>
    <w:rsid w:val="00183510"/>
    <w:rsid w:val="0018370D"/>
    <w:rsid w:val="0018371E"/>
    <w:rsid w:val="00183808"/>
    <w:rsid w:val="00183831"/>
    <w:rsid w:val="001839FC"/>
    <w:rsid w:val="00183B48"/>
    <w:rsid w:val="00183C8D"/>
    <w:rsid w:val="00183D0F"/>
    <w:rsid w:val="00183E93"/>
    <w:rsid w:val="001841A4"/>
    <w:rsid w:val="00184249"/>
    <w:rsid w:val="001843FC"/>
    <w:rsid w:val="00184632"/>
    <w:rsid w:val="001847D4"/>
    <w:rsid w:val="00184F3E"/>
    <w:rsid w:val="001850DA"/>
    <w:rsid w:val="00185382"/>
    <w:rsid w:val="0018573F"/>
    <w:rsid w:val="0018577E"/>
    <w:rsid w:val="001859D3"/>
    <w:rsid w:val="00185A09"/>
    <w:rsid w:val="00185B53"/>
    <w:rsid w:val="00185B5F"/>
    <w:rsid w:val="00185C2B"/>
    <w:rsid w:val="001861C2"/>
    <w:rsid w:val="00186211"/>
    <w:rsid w:val="0018659B"/>
    <w:rsid w:val="00186AEE"/>
    <w:rsid w:val="00186C11"/>
    <w:rsid w:val="00186CE2"/>
    <w:rsid w:val="00186D80"/>
    <w:rsid w:val="00186DE1"/>
    <w:rsid w:val="00186DEA"/>
    <w:rsid w:val="00186EAE"/>
    <w:rsid w:val="00186F06"/>
    <w:rsid w:val="001874D9"/>
    <w:rsid w:val="001877AF"/>
    <w:rsid w:val="001879C8"/>
    <w:rsid w:val="00187A59"/>
    <w:rsid w:val="00187A7B"/>
    <w:rsid w:val="00187B3E"/>
    <w:rsid w:val="00187B80"/>
    <w:rsid w:val="00187BE5"/>
    <w:rsid w:val="00187C7A"/>
    <w:rsid w:val="00187F78"/>
    <w:rsid w:val="0019031A"/>
    <w:rsid w:val="001906CB"/>
    <w:rsid w:val="001907C4"/>
    <w:rsid w:val="00190A34"/>
    <w:rsid w:val="00190A46"/>
    <w:rsid w:val="00190BD4"/>
    <w:rsid w:val="00190C4A"/>
    <w:rsid w:val="00190DB0"/>
    <w:rsid w:val="0019119C"/>
    <w:rsid w:val="001912E3"/>
    <w:rsid w:val="001913E7"/>
    <w:rsid w:val="00191503"/>
    <w:rsid w:val="00191926"/>
    <w:rsid w:val="00191A4A"/>
    <w:rsid w:val="00191C2B"/>
    <w:rsid w:val="00191CBB"/>
    <w:rsid w:val="0019214A"/>
    <w:rsid w:val="001925DC"/>
    <w:rsid w:val="001927F4"/>
    <w:rsid w:val="00192859"/>
    <w:rsid w:val="001928FA"/>
    <w:rsid w:val="001929DB"/>
    <w:rsid w:val="00192BFF"/>
    <w:rsid w:val="00192D00"/>
    <w:rsid w:val="00192EDE"/>
    <w:rsid w:val="00193004"/>
    <w:rsid w:val="001930A1"/>
    <w:rsid w:val="001932DB"/>
    <w:rsid w:val="00193E4A"/>
    <w:rsid w:val="00193EBC"/>
    <w:rsid w:val="00193FB1"/>
    <w:rsid w:val="00194021"/>
    <w:rsid w:val="001940A0"/>
    <w:rsid w:val="0019423B"/>
    <w:rsid w:val="001942B3"/>
    <w:rsid w:val="00194515"/>
    <w:rsid w:val="0019462E"/>
    <w:rsid w:val="00194833"/>
    <w:rsid w:val="00194BDC"/>
    <w:rsid w:val="00194C1C"/>
    <w:rsid w:val="00194CE9"/>
    <w:rsid w:val="00194D8A"/>
    <w:rsid w:val="00194DDC"/>
    <w:rsid w:val="00194F1B"/>
    <w:rsid w:val="00195070"/>
    <w:rsid w:val="0019519D"/>
    <w:rsid w:val="001951AF"/>
    <w:rsid w:val="0019530F"/>
    <w:rsid w:val="0019592F"/>
    <w:rsid w:val="00195937"/>
    <w:rsid w:val="00195A50"/>
    <w:rsid w:val="00195A61"/>
    <w:rsid w:val="001961E5"/>
    <w:rsid w:val="001963CF"/>
    <w:rsid w:val="00196538"/>
    <w:rsid w:val="0019659C"/>
    <w:rsid w:val="001966E6"/>
    <w:rsid w:val="00196D47"/>
    <w:rsid w:val="00196D57"/>
    <w:rsid w:val="00196DC5"/>
    <w:rsid w:val="00197004"/>
    <w:rsid w:val="001970DE"/>
    <w:rsid w:val="001979FB"/>
    <w:rsid w:val="00197B2C"/>
    <w:rsid w:val="00197B6D"/>
    <w:rsid w:val="00197B7B"/>
    <w:rsid w:val="00197BBC"/>
    <w:rsid w:val="00197DE9"/>
    <w:rsid w:val="001A0193"/>
    <w:rsid w:val="001A0275"/>
    <w:rsid w:val="001A0711"/>
    <w:rsid w:val="001A0997"/>
    <w:rsid w:val="001A0AE0"/>
    <w:rsid w:val="001A0B39"/>
    <w:rsid w:val="001A0FDE"/>
    <w:rsid w:val="001A1432"/>
    <w:rsid w:val="001A168D"/>
    <w:rsid w:val="001A181F"/>
    <w:rsid w:val="001A1CCE"/>
    <w:rsid w:val="001A2040"/>
    <w:rsid w:val="001A2279"/>
    <w:rsid w:val="001A2456"/>
    <w:rsid w:val="001A26DD"/>
    <w:rsid w:val="001A2990"/>
    <w:rsid w:val="001A29B7"/>
    <w:rsid w:val="001A29E7"/>
    <w:rsid w:val="001A2B18"/>
    <w:rsid w:val="001A2C5C"/>
    <w:rsid w:val="001A2D96"/>
    <w:rsid w:val="001A2E36"/>
    <w:rsid w:val="001A2FC1"/>
    <w:rsid w:val="001A30D0"/>
    <w:rsid w:val="001A3353"/>
    <w:rsid w:val="001A362D"/>
    <w:rsid w:val="001A3AA4"/>
    <w:rsid w:val="001A3B68"/>
    <w:rsid w:val="001A3BD4"/>
    <w:rsid w:val="001A3D36"/>
    <w:rsid w:val="001A3F69"/>
    <w:rsid w:val="001A3FA2"/>
    <w:rsid w:val="001A4064"/>
    <w:rsid w:val="001A40A4"/>
    <w:rsid w:val="001A4992"/>
    <w:rsid w:val="001A50AD"/>
    <w:rsid w:val="001A5106"/>
    <w:rsid w:val="001A510E"/>
    <w:rsid w:val="001A51EB"/>
    <w:rsid w:val="001A520F"/>
    <w:rsid w:val="001A5462"/>
    <w:rsid w:val="001A551B"/>
    <w:rsid w:val="001A58EE"/>
    <w:rsid w:val="001A5A3E"/>
    <w:rsid w:val="001A5ABB"/>
    <w:rsid w:val="001A5C2D"/>
    <w:rsid w:val="001A5F47"/>
    <w:rsid w:val="001A5F4F"/>
    <w:rsid w:val="001A5FDF"/>
    <w:rsid w:val="001A6023"/>
    <w:rsid w:val="001A63D1"/>
    <w:rsid w:val="001A660A"/>
    <w:rsid w:val="001A6BAF"/>
    <w:rsid w:val="001A6CC2"/>
    <w:rsid w:val="001A6D3E"/>
    <w:rsid w:val="001A727B"/>
    <w:rsid w:val="001A7296"/>
    <w:rsid w:val="001A7421"/>
    <w:rsid w:val="001A7479"/>
    <w:rsid w:val="001A7549"/>
    <w:rsid w:val="001A7678"/>
    <w:rsid w:val="001A76D0"/>
    <w:rsid w:val="001A7926"/>
    <w:rsid w:val="001A7C42"/>
    <w:rsid w:val="001A7CA8"/>
    <w:rsid w:val="001A7D4F"/>
    <w:rsid w:val="001A7EAB"/>
    <w:rsid w:val="001B01B5"/>
    <w:rsid w:val="001B03B7"/>
    <w:rsid w:val="001B060A"/>
    <w:rsid w:val="001B096F"/>
    <w:rsid w:val="001B09AD"/>
    <w:rsid w:val="001B0C05"/>
    <w:rsid w:val="001B0E3F"/>
    <w:rsid w:val="001B0EAE"/>
    <w:rsid w:val="001B136F"/>
    <w:rsid w:val="001B18C0"/>
    <w:rsid w:val="001B18DD"/>
    <w:rsid w:val="001B1C9E"/>
    <w:rsid w:val="001B1D92"/>
    <w:rsid w:val="001B1E79"/>
    <w:rsid w:val="001B1F83"/>
    <w:rsid w:val="001B2958"/>
    <w:rsid w:val="001B295C"/>
    <w:rsid w:val="001B2B06"/>
    <w:rsid w:val="001B2BAB"/>
    <w:rsid w:val="001B2C2E"/>
    <w:rsid w:val="001B2D27"/>
    <w:rsid w:val="001B3494"/>
    <w:rsid w:val="001B3934"/>
    <w:rsid w:val="001B393D"/>
    <w:rsid w:val="001B3B5D"/>
    <w:rsid w:val="001B3BDB"/>
    <w:rsid w:val="001B3C54"/>
    <w:rsid w:val="001B40B1"/>
    <w:rsid w:val="001B443F"/>
    <w:rsid w:val="001B46A8"/>
    <w:rsid w:val="001B4720"/>
    <w:rsid w:val="001B4DE9"/>
    <w:rsid w:val="001B520E"/>
    <w:rsid w:val="001B5399"/>
    <w:rsid w:val="001B55C5"/>
    <w:rsid w:val="001B5A95"/>
    <w:rsid w:val="001B5A9E"/>
    <w:rsid w:val="001B5DDA"/>
    <w:rsid w:val="001B5F0C"/>
    <w:rsid w:val="001B6234"/>
    <w:rsid w:val="001B62A4"/>
    <w:rsid w:val="001B655F"/>
    <w:rsid w:val="001B6575"/>
    <w:rsid w:val="001B6669"/>
    <w:rsid w:val="001B6CFB"/>
    <w:rsid w:val="001B6F5A"/>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3BC"/>
    <w:rsid w:val="001C0501"/>
    <w:rsid w:val="001C0AD9"/>
    <w:rsid w:val="001C0BC4"/>
    <w:rsid w:val="001C0C7D"/>
    <w:rsid w:val="001C108D"/>
    <w:rsid w:val="001C1175"/>
    <w:rsid w:val="001C12A7"/>
    <w:rsid w:val="001C1405"/>
    <w:rsid w:val="001C1721"/>
    <w:rsid w:val="001C18DA"/>
    <w:rsid w:val="001C1A97"/>
    <w:rsid w:val="001C1C4D"/>
    <w:rsid w:val="001C235F"/>
    <w:rsid w:val="001C2566"/>
    <w:rsid w:val="001C2710"/>
    <w:rsid w:val="001C2C7F"/>
    <w:rsid w:val="001C2D81"/>
    <w:rsid w:val="001C2E9E"/>
    <w:rsid w:val="001C2F76"/>
    <w:rsid w:val="001C2FDB"/>
    <w:rsid w:val="001C3305"/>
    <w:rsid w:val="001C3D68"/>
    <w:rsid w:val="001C4017"/>
    <w:rsid w:val="001C40D0"/>
    <w:rsid w:val="001C41EF"/>
    <w:rsid w:val="001C43AC"/>
    <w:rsid w:val="001C4637"/>
    <w:rsid w:val="001C4827"/>
    <w:rsid w:val="001C4938"/>
    <w:rsid w:val="001C4978"/>
    <w:rsid w:val="001C4A5B"/>
    <w:rsid w:val="001C4D23"/>
    <w:rsid w:val="001C4D43"/>
    <w:rsid w:val="001C4F0D"/>
    <w:rsid w:val="001C550F"/>
    <w:rsid w:val="001C56C5"/>
    <w:rsid w:val="001C5AE9"/>
    <w:rsid w:val="001C5D2D"/>
    <w:rsid w:val="001C5DFA"/>
    <w:rsid w:val="001C626F"/>
    <w:rsid w:val="001C62E7"/>
    <w:rsid w:val="001C6719"/>
    <w:rsid w:val="001C68EF"/>
    <w:rsid w:val="001C6997"/>
    <w:rsid w:val="001C6AAC"/>
    <w:rsid w:val="001C6E88"/>
    <w:rsid w:val="001C70C3"/>
    <w:rsid w:val="001C71E7"/>
    <w:rsid w:val="001C7268"/>
    <w:rsid w:val="001C72A2"/>
    <w:rsid w:val="001C787C"/>
    <w:rsid w:val="001C78FC"/>
    <w:rsid w:val="001C7AEB"/>
    <w:rsid w:val="001C7C87"/>
    <w:rsid w:val="001C7E81"/>
    <w:rsid w:val="001D0485"/>
    <w:rsid w:val="001D04F9"/>
    <w:rsid w:val="001D05BF"/>
    <w:rsid w:val="001D08A7"/>
    <w:rsid w:val="001D0961"/>
    <w:rsid w:val="001D096F"/>
    <w:rsid w:val="001D0D56"/>
    <w:rsid w:val="001D0DD1"/>
    <w:rsid w:val="001D0EB0"/>
    <w:rsid w:val="001D109F"/>
    <w:rsid w:val="001D133A"/>
    <w:rsid w:val="001D13EE"/>
    <w:rsid w:val="001D155F"/>
    <w:rsid w:val="001D1B4F"/>
    <w:rsid w:val="001D1DEF"/>
    <w:rsid w:val="001D215D"/>
    <w:rsid w:val="001D22A5"/>
    <w:rsid w:val="001D2404"/>
    <w:rsid w:val="001D2458"/>
    <w:rsid w:val="001D2EB0"/>
    <w:rsid w:val="001D31CB"/>
    <w:rsid w:val="001D33DB"/>
    <w:rsid w:val="001D340C"/>
    <w:rsid w:val="001D3507"/>
    <w:rsid w:val="001D350B"/>
    <w:rsid w:val="001D3601"/>
    <w:rsid w:val="001D363E"/>
    <w:rsid w:val="001D389C"/>
    <w:rsid w:val="001D3ADB"/>
    <w:rsid w:val="001D3AEA"/>
    <w:rsid w:val="001D3C94"/>
    <w:rsid w:val="001D3C9A"/>
    <w:rsid w:val="001D3CC4"/>
    <w:rsid w:val="001D4362"/>
    <w:rsid w:val="001D44CE"/>
    <w:rsid w:val="001D46EA"/>
    <w:rsid w:val="001D49BF"/>
    <w:rsid w:val="001D4A8F"/>
    <w:rsid w:val="001D4B33"/>
    <w:rsid w:val="001D4B4B"/>
    <w:rsid w:val="001D4C26"/>
    <w:rsid w:val="001D4C66"/>
    <w:rsid w:val="001D4FE6"/>
    <w:rsid w:val="001D527A"/>
    <w:rsid w:val="001D54E7"/>
    <w:rsid w:val="001D596A"/>
    <w:rsid w:val="001D5B02"/>
    <w:rsid w:val="001D5C94"/>
    <w:rsid w:val="001D62E3"/>
    <w:rsid w:val="001D6391"/>
    <w:rsid w:val="001D642F"/>
    <w:rsid w:val="001D64B3"/>
    <w:rsid w:val="001D65B8"/>
    <w:rsid w:val="001D6917"/>
    <w:rsid w:val="001D6BE3"/>
    <w:rsid w:val="001D6BE8"/>
    <w:rsid w:val="001D6C50"/>
    <w:rsid w:val="001D6C8C"/>
    <w:rsid w:val="001D6D64"/>
    <w:rsid w:val="001D6E2D"/>
    <w:rsid w:val="001D6F3E"/>
    <w:rsid w:val="001D6F5E"/>
    <w:rsid w:val="001D74FE"/>
    <w:rsid w:val="001D769A"/>
    <w:rsid w:val="001D7843"/>
    <w:rsid w:val="001D7A30"/>
    <w:rsid w:val="001E025F"/>
    <w:rsid w:val="001E03AB"/>
    <w:rsid w:val="001E0499"/>
    <w:rsid w:val="001E0634"/>
    <w:rsid w:val="001E085D"/>
    <w:rsid w:val="001E0A7C"/>
    <w:rsid w:val="001E0C91"/>
    <w:rsid w:val="001E0C9A"/>
    <w:rsid w:val="001E0D57"/>
    <w:rsid w:val="001E0E6B"/>
    <w:rsid w:val="001E1051"/>
    <w:rsid w:val="001E12AE"/>
    <w:rsid w:val="001E1508"/>
    <w:rsid w:val="001E17A6"/>
    <w:rsid w:val="001E1868"/>
    <w:rsid w:val="001E1C6A"/>
    <w:rsid w:val="001E1DF0"/>
    <w:rsid w:val="001E1DFD"/>
    <w:rsid w:val="001E2342"/>
    <w:rsid w:val="001E2470"/>
    <w:rsid w:val="001E2552"/>
    <w:rsid w:val="001E25C8"/>
    <w:rsid w:val="001E2707"/>
    <w:rsid w:val="001E274E"/>
    <w:rsid w:val="001E276A"/>
    <w:rsid w:val="001E27FE"/>
    <w:rsid w:val="001E2938"/>
    <w:rsid w:val="001E2B65"/>
    <w:rsid w:val="001E2F8C"/>
    <w:rsid w:val="001E2FFE"/>
    <w:rsid w:val="001E3170"/>
    <w:rsid w:val="001E351E"/>
    <w:rsid w:val="001E378A"/>
    <w:rsid w:val="001E3ADE"/>
    <w:rsid w:val="001E3BBC"/>
    <w:rsid w:val="001E3C84"/>
    <w:rsid w:val="001E4190"/>
    <w:rsid w:val="001E4275"/>
    <w:rsid w:val="001E43E1"/>
    <w:rsid w:val="001E44AD"/>
    <w:rsid w:val="001E44F5"/>
    <w:rsid w:val="001E4547"/>
    <w:rsid w:val="001E4AB6"/>
    <w:rsid w:val="001E4D9B"/>
    <w:rsid w:val="001E4EB7"/>
    <w:rsid w:val="001E519A"/>
    <w:rsid w:val="001E51C1"/>
    <w:rsid w:val="001E5549"/>
    <w:rsid w:val="001E5698"/>
    <w:rsid w:val="001E56F5"/>
    <w:rsid w:val="001E59F8"/>
    <w:rsid w:val="001E5B5D"/>
    <w:rsid w:val="001E5C17"/>
    <w:rsid w:val="001E5DE6"/>
    <w:rsid w:val="001E602A"/>
    <w:rsid w:val="001E6C8E"/>
    <w:rsid w:val="001E70AB"/>
    <w:rsid w:val="001E70FF"/>
    <w:rsid w:val="001E7338"/>
    <w:rsid w:val="001E7352"/>
    <w:rsid w:val="001E73FE"/>
    <w:rsid w:val="001E77B7"/>
    <w:rsid w:val="001E7A30"/>
    <w:rsid w:val="001E7B65"/>
    <w:rsid w:val="001E7DB9"/>
    <w:rsid w:val="001E7DD1"/>
    <w:rsid w:val="001E7E2B"/>
    <w:rsid w:val="001E7F95"/>
    <w:rsid w:val="001F00A4"/>
    <w:rsid w:val="001F0187"/>
    <w:rsid w:val="001F01BF"/>
    <w:rsid w:val="001F02FA"/>
    <w:rsid w:val="001F0491"/>
    <w:rsid w:val="001F06AE"/>
    <w:rsid w:val="001F0882"/>
    <w:rsid w:val="001F09B6"/>
    <w:rsid w:val="001F0AAC"/>
    <w:rsid w:val="001F0BB1"/>
    <w:rsid w:val="001F0CB3"/>
    <w:rsid w:val="001F0CC5"/>
    <w:rsid w:val="001F0F5C"/>
    <w:rsid w:val="001F10C5"/>
    <w:rsid w:val="001F10FF"/>
    <w:rsid w:val="001F1179"/>
    <w:rsid w:val="001F1586"/>
    <w:rsid w:val="001F16CB"/>
    <w:rsid w:val="001F1704"/>
    <w:rsid w:val="001F19DC"/>
    <w:rsid w:val="001F19F1"/>
    <w:rsid w:val="001F1CA5"/>
    <w:rsid w:val="001F1CAC"/>
    <w:rsid w:val="001F1F19"/>
    <w:rsid w:val="001F1F7A"/>
    <w:rsid w:val="001F1FCD"/>
    <w:rsid w:val="001F23CF"/>
    <w:rsid w:val="001F240B"/>
    <w:rsid w:val="001F287D"/>
    <w:rsid w:val="001F297F"/>
    <w:rsid w:val="001F2AB5"/>
    <w:rsid w:val="001F2DCC"/>
    <w:rsid w:val="001F318B"/>
    <w:rsid w:val="001F39E2"/>
    <w:rsid w:val="001F3B23"/>
    <w:rsid w:val="001F3B95"/>
    <w:rsid w:val="001F3C10"/>
    <w:rsid w:val="001F3C33"/>
    <w:rsid w:val="001F3F42"/>
    <w:rsid w:val="001F3FB1"/>
    <w:rsid w:val="001F3FCA"/>
    <w:rsid w:val="001F40AD"/>
    <w:rsid w:val="001F41E2"/>
    <w:rsid w:val="001F4351"/>
    <w:rsid w:val="001F43FB"/>
    <w:rsid w:val="001F47EF"/>
    <w:rsid w:val="001F4873"/>
    <w:rsid w:val="001F4893"/>
    <w:rsid w:val="001F48D4"/>
    <w:rsid w:val="001F4B27"/>
    <w:rsid w:val="001F4B86"/>
    <w:rsid w:val="001F4D40"/>
    <w:rsid w:val="001F4E31"/>
    <w:rsid w:val="001F4F14"/>
    <w:rsid w:val="001F5500"/>
    <w:rsid w:val="001F5580"/>
    <w:rsid w:val="001F59B7"/>
    <w:rsid w:val="001F5AE8"/>
    <w:rsid w:val="001F5B34"/>
    <w:rsid w:val="001F5DD1"/>
    <w:rsid w:val="001F5E9E"/>
    <w:rsid w:val="001F6130"/>
    <w:rsid w:val="001F6147"/>
    <w:rsid w:val="001F651A"/>
    <w:rsid w:val="001F6540"/>
    <w:rsid w:val="001F67AF"/>
    <w:rsid w:val="001F6938"/>
    <w:rsid w:val="001F69DC"/>
    <w:rsid w:val="001F6DC8"/>
    <w:rsid w:val="001F6E2F"/>
    <w:rsid w:val="001F6F8C"/>
    <w:rsid w:val="001F6FFC"/>
    <w:rsid w:val="001F70E4"/>
    <w:rsid w:val="001F713B"/>
    <w:rsid w:val="001F713E"/>
    <w:rsid w:val="001F72EA"/>
    <w:rsid w:val="001F7344"/>
    <w:rsid w:val="001F738D"/>
    <w:rsid w:val="001F73F3"/>
    <w:rsid w:val="001F7594"/>
    <w:rsid w:val="001F7751"/>
    <w:rsid w:val="001F783A"/>
    <w:rsid w:val="001F7855"/>
    <w:rsid w:val="001F7A2F"/>
    <w:rsid w:val="001F7A50"/>
    <w:rsid w:val="001F7AA2"/>
    <w:rsid w:val="001F7C6D"/>
    <w:rsid w:val="00200018"/>
    <w:rsid w:val="002004F0"/>
    <w:rsid w:val="002006B3"/>
    <w:rsid w:val="0020072A"/>
    <w:rsid w:val="002007F1"/>
    <w:rsid w:val="00200977"/>
    <w:rsid w:val="00200C00"/>
    <w:rsid w:val="00200E72"/>
    <w:rsid w:val="00200E75"/>
    <w:rsid w:val="0020105E"/>
    <w:rsid w:val="00201073"/>
    <w:rsid w:val="002011BF"/>
    <w:rsid w:val="0020139B"/>
    <w:rsid w:val="00201673"/>
    <w:rsid w:val="00201CC1"/>
    <w:rsid w:val="00201D14"/>
    <w:rsid w:val="00201D35"/>
    <w:rsid w:val="00201E11"/>
    <w:rsid w:val="00201F7D"/>
    <w:rsid w:val="0020210B"/>
    <w:rsid w:val="00202231"/>
    <w:rsid w:val="00202232"/>
    <w:rsid w:val="002022D1"/>
    <w:rsid w:val="002023BD"/>
    <w:rsid w:val="002024D7"/>
    <w:rsid w:val="002025E2"/>
    <w:rsid w:val="002026A4"/>
    <w:rsid w:val="002027D9"/>
    <w:rsid w:val="002027DC"/>
    <w:rsid w:val="0020302A"/>
    <w:rsid w:val="00203036"/>
    <w:rsid w:val="0020323A"/>
    <w:rsid w:val="00203302"/>
    <w:rsid w:val="0020368E"/>
    <w:rsid w:val="00203693"/>
    <w:rsid w:val="0020379F"/>
    <w:rsid w:val="00203BDA"/>
    <w:rsid w:val="00203C89"/>
    <w:rsid w:val="00203C9F"/>
    <w:rsid w:val="00203EC8"/>
    <w:rsid w:val="00203F26"/>
    <w:rsid w:val="002043AC"/>
    <w:rsid w:val="0020440B"/>
    <w:rsid w:val="002044D3"/>
    <w:rsid w:val="002046EE"/>
    <w:rsid w:val="00204757"/>
    <w:rsid w:val="00204865"/>
    <w:rsid w:val="00204A4F"/>
    <w:rsid w:val="00204A7F"/>
    <w:rsid w:val="00204B7C"/>
    <w:rsid w:val="00204F6C"/>
    <w:rsid w:val="0020540C"/>
    <w:rsid w:val="00205442"/>
    <w:rsid w:val="00205454"/>
    <w:rsid w:val="0020578D"/>
    <w:rsid w:val="002057E2"/>
    <w:rsid w:val="00205AD3"/>
    <w:rsid w:val="002061D4"/>
    <w:rsid w:val="00206332"/>
    <w:rsid w:val="0020655B"/>
    <w:rsid w:val="00206723"/>
    <w:rsid w:val="0020677C"/>
    <w:rsid w:val="002068C9"/>
    <w:rsid w:val="00206A51"/>
    <w:rsid w:val="00206CB7"/>
    <w:rsid w:val="00207136"/>
    <w:rsid w:val="0020769D"/>
    <w:rsid w:val="00207701"/>
    <w:rsid w:val="002077D6"/>
    <w:rsid w:val="0020785C"/>
    <w:rsid w:val="00207C49"/>
    <w:rsid w:val="00210161"/>
    <w:rsid w:val="00210313"/>
    <w:rsid w:val="0021080F"/>
    <w:rsid w:val="00210CD7"/>
    <w:rsid w:val="00210D10"/>
    <w:rsid w:val="00210DC8"/>
    <w:rsid w:val="0021103D"/>
    <w:rsid w:val="0021127A"/>
    <w:rsid w:val="00211287"/>
    <w:rsid w:val="002112DA"/>
    <w:rsid w:val="00211305"/>
    <w:rsid w:val="00211417"/>
    <w:rsid w:val="002117C7"/>
    <w:rsid w:val="00211871"/>
    <w:rsid w:val="00211A0F"/>
    <w:rsid w:val="00211B3D"/>
    <w:rsid w:val="00211C5A"/>
    <w:rsid w:val="0021211A"/>
    <w:rsid w:val="00212651"/>
    <w:rsid w:val="0021268F"/>
    <w:rsid w:val="00212820"/>
    <w:rsid w:val="002128C6"/>
    <w:rsid w:val="0021294F"/>
    <w:rsid w:val="00212B22"/>
    <w:rsid w:val="00212B71"/>
    <w:rsid w:val="00212C47"/>
    <w:rsid w:val="002135BA"/>
    <w:rsid w:val="002138FA"/>
    <w:rsid w:val="00213AB1"/>
    <w:rsid w:val="00213E13"/>
    <w:rsid w:val="002140A6"/>
    <w:rsid w:val="002140D9"/>
    <w:rsid w:val="002146A8"/>
    <w:rsid w:val="00214996"/>
    <w:rsid w:val="00214B0D"/>
    <w:rsid w:val="00214C34"/>
    <w:rsid w:val="002151C8"/>
    <w:rsid w:val="00215311"/>
    <w:rsid w:val="002155E9"/>
    <w:rsid w:val="002157BD"/>
    <w:rsid w:val="00215921"/>
    <w:rsid w:val="002159D4"/>
    <w:rsid w:val="002159DB"/>
    <w:rsid w:val="00215C16"/>
    <w:rsid w:val="00215E41"/>
    <w:rsid w:val="00216000"/>
    <w:rsid w:val="00216096"/>
    <w:rsid w:val="00216131"/>
    <w:rsid w:val="0021632A"/>
    <w:rsid w:val="0021672A"/>
    <w:rsid w:val="00216800"/>
    <w:rsid w:val="002168F8"/>
    <w:rsid w:val="0021696C"/>
    <w:rsid w:val="002173E1"/>
    <w:rsid w:val="0021750B"/>
    <w:rsid w:val="00217619"/>
    <w:rsid w:val="00217791"/>
    <w:rsid w:val="002179B9"/>
    <w:rsid w:val="002179E1"/>
    <w:rsid w:val="00217A24"/>
    <w:rsid w:val="00217AE5"/>
    <w:rsid w:val="00217E0F"/>
    <w:rsid w:val="00217F24"/>
    <w:rsid w:val="00217FDF"/>
    <w:rsid w:val="00217FE7"/>
    <w:rsid w:val="00220168"/>
    <w:rsid w:val="002202E4"/>
    <w:rsid w:val="00220535"/>
    <w:rsid w:val="002206D4"/>
    <w:rsid w:val="002207E8"/>
    <w:rsid w:val="002207EC"/>
    <w:rsid w:val="0022084C"/>
    <w:rsid w:val="00220A5B"/>
    <w:rsid w:val="00220A66"/>
    <w:rsid w:val="00220AD3"/>
    <w:rsid w:val="00220DAD"/>
    <w:rsid w:val="00220E68"/>
    <w:rsid w:val="00221070"/>
    <w:rsid w:val="00221080"/>
    <w:rsid w:val="002210AD"/>
    <w:rsid w:val="002210BD"/>
    <w:rsid w:val="002214C5"/>
    <w:rsid w:val="00221894"/>
    <w:rsid w:val="00221ADD"/>
    <w:rsid w:val="00221C74"/>
    <w:rsid w:val="00221D1E"/>
    <w:rsid w:val="00221F3B"/>
    <w:rsid w:val="00221F5D"/>
    <w:rsid w:val="0022224A"/>
    <w:rsid w:val="002222A6"/>
    <w:rsid w:val="002224A8"/>
    <w:rsid w:val="0022250B"/>
    <w:rsid w:val="002226EB"/>
    <w:rsid w:val="00222AEC"/>
    <w:rsid w:val="00222B25"/>
    <w:rsid w:val="00222D08"/>
    <w:rsid w:val="00222E5F"/>
    <w:rsid w:val="00222F65"/>
    <w:rsid w:val="002230CF"/>
    <w:rsid w:val="00223212"/>
    <w:rsid w:val="002233C7"/>
    <w:rsid w:val="002234F6"/>
    <w:rsid w:val="002235DA"/>
    <w:rsid w:val="002238A8"/>
    <w:rsid w:val="002238CC"/>
    <w:rsid w:val="00223991"/>
    <w:rsid w:val="00223B98"/>
    <w:rsid w:val="002245CC"/>
    <w:rsid w:val="00224837"/>
    <w:rsid w:val="00224EAD"/>
    <w:rsid w:val="0022508A"/>
    <w:rsid w:val="00225393"/>
    <w:rsid w:val="00225551"/>
    <w:rsid w:val="00225B01"/>
    <w:rsid w:val="00226317"/>
    <w:rsid w:val="00226526"/>
    <w:rsid w:val="002265ED"/>
    <w:rsid w:val="00226639"/>
    <w:rsid w:val="00226750"/>
    <w:rsid w:val="0022680E"/>
    <w:rsid w:val="00226856"/>
    <w:rsid w:val="00226865"/>
    <w:rsid w:val="0022699D"/>
    <w:rsid w:val="002269E4"/>
    <w:rsid w:val="00226BB0"/>
    <w:rsid w:val="00226BC1"/>
    <w:rsid w:val="00226CCF"/>
    <w:rsid w:val="002271D5"/>
    <w:rsid w:val="002273E9"/>
    <w:rsid w:val="002274E0"/>
    <w:rsid w:val="002279FD"/>
    <w:rsid w:val="00227E5D"/>
    <w:rsid w:val="00230088"/>
    <w:rsid w:val="002301C3"/>
    <w:rsid w:val="002301D3"/>
    <w:rsid w:val="002302DB"/>
    <w:rsid w:val="002305BA"/>
    <w:rsid w:val="00230824"/>
    <w:rsid w:val="002309A1"/>
    <w:rsid w:val="00230C86"/>
    <w:rsid w:val="00230EF1"/>
    <w:rsid w:val="00231131"/>
    <w:rsid w:val="00231188"/>
    <w:rsid w:val="002311DF"/>
    <w:rsid w:val="00231280"/>
    <w:rsid w:val="002313C2"/>
    <w:rsid w:val="002319C7"/>
    <w:rsid w:val="00231B82"/>
    <w:rsid w:val="00231C06"/>
    <w:rsid w:val="00231E3A"/>
    <w:rsid w:val="00231EE2"/>
    <w:rsid w:val="00231FAE"/>
    <w:rsid w:val="0023212B"/>
    <w:rsid w:val="0023222B"/>
    <w:rsid w:val="002322B8"/>
    <w:rsid w:val="0023236E"/>
    <w:rsid w:val="0023247D"/>
    <w:rsid w:val="002324BC"/>
    <w:rsid w:val="00232543"/>
    <w:rsid w:val="00232681"/>
    <w:rsid w:val="00232735"/>
    <w:rsid w:val="002327C9"/>
    <w:rsid w:val="002327D8"/>
    <w:rsid w:val="002329FA"/>
    <w:rsid w:val="00232C59"/>
    <w:rsid w:val="00232D0D"/>
    <w:rsid w:val="00232DF8"/>
    <w:rsid w:val="00233043"/>
    <w:rsid w:val="0023318B"/>
    <w:rsid w:val="0023362D"/>
    <w:rsid w:val="0023394C"/>
    <w:rsid w:val="00233984"/>
    <w:rsid w:val="00233A37"/>
    <w:rsid w:val="00233A96"/>
    <w:rsid w:val="00233E3E"/>
    <w:rsid w:val="002341FB"/>
    <w:rsid w:val="002342DD"/>
    <w:rsid w:val="00234341"/>
    <w:rsid w:val="002344A0"/>
    <w:rsid w:val="00234811"/>
    <w:rsid w:val="00234B22"/>
    <w:rsid w:val="00234F47"/>
    <w:rsid w:val="002352F4"/>
    <w:rsid w:val="002353F9"/>
    <w:rsid w:val="00235544"/>
    <w:rsid w:val="00235763"/>
    <w:rsid w:val="00235772"/>
    <w:rsid w:val="002357D8"/>
    <w:rsid w:val="00235964"/>
    <w:rsid w:val="00235D9E"/>
    <w:rsid w:val="0023603E"/>
    <w:rsid w:val="002361CA"/>
    <w:rsid w:val="002363E2"/>
    <w:rsid w:val="00236580"/>
    <w:rsid w:val="00236752"/>
    <w:rsid w:val="00236818"/>
    <w:rsid w:val="00236A98"/>
    <w:rsid w:val="00236AA7"/>
    <w:rsid w:val="00236B8F"/>
    <w:rsid w:val="00236C99"/>
    <w:rsid w:val="00236CC9"/>
    <w:rsid w:val="002374CB"/>
    <w:rsid w:val="002379FC"/>
    <w:rsid w:val="00237A52"/>
    <w:rsid w:val="00237C12"/>
    <w:rsid w:val="00240150"/>
    <w:rsid w:val="0024033C"/>
    <w:rsid w:val="002403F6"/>
    <w:rsid w:val="00240555"/>
    <w:rsid w:val="0024083B"/>
    <w:rsid w:val="00240A31"/>
    <w:rsid w:val="00240BA3"/>
    <w:rsid w:val="00240E43"/>
    <w:rsid w:val="00240E56"/>
    <w:rsid w:val="002412BF"/>
    <w:rsid w:val="0024131A"/>
    <w:rsid w:val="00241445"/>
    <w:rsid w:val="002415EE"/>
    <w:rsid w:val="002417CC"/>
    <w:rsid w:val="002417E4"/>
    <w:rsid w:val="002419D8"/>
    <w:rsid w:val="00241ACF"/>
    <w:rsid w:val="00241C61"/>
    <w:rsid w:val="00241CB7"/>
    <w:rsid w:val="00241EA1"/>
    <w:rsid w:val="002420B5"/>
    <w:rsid w:val="00242176"/>
    <w:rsid w:val="002421B4"/>
    <w:rsid w:val="002421E6"/>
    <w:rsid w:val="002421E7"/>
    <w:rsid w:val="00242435"/>
    <w:rsid w:val="00242D63"/>
    <w:rsid w:val="00242D9C"/>
    <w:rsid w:val="0024318F"/>
    <w:rsid w:val="0024319C"/>
    <w:rsid w:val="00243211"/>
    <w:rsid w:val="0024340A"/>
    <w:rsid w:val="00243463"/>
    <w:rsid w:val="002435A0"/>
    <w:rsid w:val="002437BA"/>
    <w:rsid w:val="002438AE"/>
    <w:rsid w:val="00243998"/>
    <w:rsid w:val="002439C5"/>
    <w:rsid w:val="00243B3C"/>
    <w:rsid w:val="00243D03"/>
    <w:rsid w:val="00243F28"/>
    <w:rsid w:val="0024411D"/>
    <w:rsid w:val="0024418E"/>
    <w:rsid w:val="002442B8"/>
    <w:rsid w:val="002442CD"/>
    <w:rsid w:val="002446D9"/>
    <w:rsid w:val="00244A81"/>
    <w:rsid w:val="00244BC2"/>
    <w:rsid w:val="00244BF0"/>
    <w:rsid w:val="00244DD6"/>
    <w:rsid w:val="002454A0"/>
    <w:rsid w:val="00245682"/>
    <w:rsid w:val="002457C9"/>
    <w:rsid w:val="00245BE5"/>
    <w:rsid w:val="00245D4D"/>
    <w:rsid w:val="00245ECC"/>
    <w:rsid w:val="00245F1A"/>
    <w:rsid w:val="00246457"/>
    <w:rsid w:val="002464AB"/>
    <w:rsid w:val="00246532"/>
    <w:rsid w:val="00246600"/>
    <w:rsid w:val="00246721"/>
    <w:rsid w:val="00246899"/>
    <w:rsid w:val="00246A67"/>
    <w:rsid w:val="00246DE7"/>
    <w:rsid w:val="0024719C"/>
    <w:rsid w:val="002472B1"/>
    <w:rsid w:val="00247A4D"/>
    <w:rsid w:val="00250056"/>
    <w:rsid w:val="002503F2"/>
    <w:rsid w:val="002506CB"/>
    <w:rsid w:val="00250A1E"/>
    <w:rsid w:val="00250B36"/>
    <w:rsid w:val="00250D3C"/>
    <w:rsid w:val="00250D95"/>
    <w:rsid w:val="00250FAD"/>
    <w:rsid w:val="0025126E"/>
    <w:rsid w:val="00251715"/>
    <w:rsid w:val="0025177C"/>
    <w:rsid w:val="002518CE"/>
    <w:rsid w:val="00251A51"/>
    <w:rsid w:val="00251A84"/>
    <w:rsid w:val="00251AEA"/>
    <w:rsid w:val="00251CD1"/>
    <w:rsid w:val="00251EA9"/>
    <w:rsid w:val="00252034"/>
    <w:rsid w:val="002521C5"/>
    <w:rsid w:val="002521CD"/>
    <w:rsid w:val="002521D9"/>
    <w:rsid w:val="002522BE"/>
    <w:rsid w:val="0025230A"/>
    <w:rsid w:val="002525EA"/>
    <w:rsid w:val="00252624"/>
    <w:rsid w:val="00252721"/>
    <w:rsid w:val="00252880"/>
    <w:rsid w:val="00252883"/>
    <w:rsid w:val="00252E18"/>
    <w:rsid w:val="002530F9"/>
    <w:rsid w:val="00253171"/>
    <w:rsid w:val="0025337F"/>
    <w:rsid w:val="002534CB"/>
    <w:rsid w:val="002534E6"/>
    <w:rsid w:val="00253509"/>
    <w:rsid w:val="0025351C"/>
    <w:rsid w:val="0025471F"/>
    <w:rsid w:val="00254C8C"/>
    <w:rsid w:val="00254C8E"/>
    <w:rsid w:val="00254ED8"/>
    <w:rsid w:val="00254EDE"/>
    <w:rsid w:val="002552A5"/>
    <w:rsid w:val="002552C6"/>
    <w:rsid w:val="002554B1"/>
    <w:rsid w:val="002554ED"/>
    <w:rsid w:val="00255899"/>
    <w:rsid w:val="00255A7F"/>
    <w:rsid w:val="00255EEF"/>
    <w:rsid w:val="002560C0"/>
    <w:rsid w:val="002561FD"/>
    <w:rsid w:val="002562BB"/>
    <w:rsid w:val="00256A0C"/>
    <w:rsid w:val="00256AA4"/>
    <w:rsid w:val="00256AFA"/>
    <w:rsid w:val="00256B58"/>
    <w:rsid w:val="00257105"/>
    <w:rsid w:val="002572EA"/>
    <w:rsid w:val="002573BB"/>
    <w:rsid w:val="002573F6"/>
    <w:rsid w:val="002577D8"/>
    <w:rsid w:val="0025794B"/>
    <w:rsid w:val="00257C26"/>
    <w:rsid w:val="002602CA"/>
    <w:rsid w:val="002605A6"/>
    <w:rsid w:val="002606E2"/>
    <w:rsid w:val="002609BD"/>
    <w:rsid w:val="002609EC"/>
    <w:rsid w:val="00260DC3"/>
    <w:rsid w:val="00260EDE"/>
    <w:rsid w:val="00261118"/>
    <w:rsid w:val="00261198"/>
    <w:rsid w:val="002612B6"/>
    <w:rsid w:val="00261712"/>
    <w:rsid w:val="00261729"/>
    <w:rsid w:val="002617E4"/>
    <w:rsid w:val="00261A37"/>
    <w:rsid w:val="00261D2C"/>
    <w:rsid w:val="00261F53"/>
    <w:rsid w:val="00261FF0"/>
    <w:rsid w:val="00262256"/>
    <w:rsid w:val="00262274"/>
    <w:rsid w:val="00262505"/>
    <w:rsid w:val="002625DD"/>
    <w:rsid w:val="00262CE1"/>
    <w:rsid w:val="00263019"/>
    <w:rsid w:val="002630F6"/>
    <w:rsid w:val="002633A7"/>
    <w:rsid w:val="002633FB"/>
    <w:rsid w:val="00263531"/>
    <w:rsid w:val="0026388D"/>
    <w:rsid w:val="002638B1"/>
    <w:rsid w:val="002638BB"/>
    <w:rsid w:val="00263950"/>
    <w:rsid w:val="00263A2E"/>
    <w:rsid w:val="00263BE3"/>
    <w:rsid w:val="00263CEB"/>
    <w:rsid w:val="00263FA2"/>
    <w:rsid w:val="00264193"/>
    <w:rsid w:val="002645EA"/>
    <w:rsid w:val="002646A0"/>
    <w:rsid w:val="00264755"/>
    <w:rsid w:val="002648B0"/>
    <w:rsid w:val="00264A1A"/>
    <w:rsid w:val="00264A7A"/>
    <w:rsid w:val="00264D12"/>
    <w:rsid w:val="00265429"/>
    <w:rsid w:val="0026544F"/>
    <w:rsid w:val="00265D61"/>
    <w:rsid w:val="00265D91"/>
    <w:rsid w:val="0026661C"/>
    <w:rsid w:val="00266675"/>
    <w:rsid w:val="002667B2"/>
    <w:rsid w:val="0026699B"/>
    <w:rsid w:val="00266A08"/>
    <w:rsid w:val="00266E6B"/>
    <w:rsid w:val="00267191"/>
    <w:rsid w:val="0026740D"/>
    <w:rsid w:val="00267414"/>
    <w:rsid w:val="002674D0"/>
    <w:rsid w:val="00267592"/>
    <w:rsid w:val="00267730"/>
    <w:rsid w:val="00267A2C"/>
    <w:rsid w:val="00267A5E"/>
    <w:rsid w:val="00267C77"/>
    <w:rsid w:val="00267D2E"/>
    <w:rsid w:val="00267DBA"/>
    <w:rsid w:val="0027014C"/>
    <w:rsid w:val="002701A0"/>
    <w:rsid w:val="00270730"/>
    <w:rsid w:val="0027082B"/>
    <w:rsid w:val="00270A0C"/>
    <w:rsid w:val="00270ABE"/>
    <w:rsid w:val="00270AD8"/>
    <w:rsid w:val="00270DD5"/>
    <w:rsid w:val="00270EF3"/>
    <w:rsid w:val="00270F31"/>
    <w:rsid w:val="00270FFF"/>
    <w:rsid w:val="00271179"/>
    <w:rsid w:val="00271193"/>
    <w:rsid w:val="0027121D"/>
    <w:rsid w:val="00271259"/>
    <w:rsid w:val="0027127B"/>
    <w:rsid w:val="0027145A"/>
    <w:rsid w:val="002717A3"/>
    <w:rsid w:val="002718A8"/>
    <w:rsid w:val="00271D4A"/>
    <w:rsid w:val="00272414"/>
    <w:rsid w:val="002724B7"/>
    <w:rsid w:val="002725BA"/>
    <w:rsid w:val="00272987"/>
    <w:rsid w:val="00272DC1"/>
    <w:rsid w:val="002730F8"/>
    <w:rsid w:val="002731B1"/>
    <w:rsid w:val="0027329D"/>
    <w:rsid w:val="0027332F"/>
    <w:rsid w:val="002733B4"/>
    <w:rsid w:val="002737A0"/>
    <w:rsid w:val="00273AA1"/>
    <w:rsid w:val="00273ABC"/>
    <w:rsid w:val="00273C79"/>
    <w:rsid w:val="00273DBA"/>
    <w:rsid w:val="00273EFB"/>
    <w:rsid w:val="00274054"/>
    <w:rsid w:val="0027434A"/>
    <w:rsid w:val="00274641"/>
    <w:rsid w:val="0027495B"/>
    <w:rsid w:val="00274DE0"/>
    <w:rsid w:val="00274EEA"/>
    <w:rsid w:val="00274FDD"/>
    <w:rsid w:val="00275037"/>
    <w:rsid w:val="002750D9"/>
    <w:rsid w:val="00275303"/>
    <w:rsid w:val="002753E4"/>
    <w:rsid w:val="0027543D"/>
    <w:rsid w:val="00275758"/>
    <w:rsid w:val="00275952"/>
    <w:rsid w:val="00275AC6"/>
    <w:rsid w:val="0027611C"/>
    <w:rsid w:val="0027615F"/>
    <w:rsid w:val="0027628C"/>
    <w:rsid w:val="002763EA"/>
    <w:rsid w:val="00276592"/>
    <w:rsid w:val="00276605"/>
    <w:rsid w:val="0027662B"/>
    <w:rsid w:val="0027664C"/>
    <w:rsid w:val="002766C7"/>
    <w:rsid w:val="0027673E"/>
    <w:rsid w:val="002767E8"/>
    <w:rsid w:val="00276D98"/>
    <w:rsid w:val="00276F78"/>
    <w:rsid w:val="00276F88"/>
    <w:rsid w:val="00276FB9"/>
    <w:rsid w:val="00277033"/>
    <w:rsid w:val="0027724D"/>
    <w:rsid w:val="00277288"/>
    <w:rsid w:val="00277531"/>
    <w:rsid w:val="00277915"/>
    <w:rsid w:val="00277A9B"/>
    <w:rsid w:val="00277BA3"/>
    <w:rsid w:val="00277BE6"/>
    <w:rsid w:val="00277D93"/>
    <w:rsid w:val="00277F2F"/>
    <w:rsid w:val="002802E9"/>
    <w:rsid w:val="002802F5"/>
    <w:rsid w:val="0028065F"/>
    <w:rsid w:val="00280683"/>
    <w:rsid w:val="00280862"/>
    <w:rsid w:val="00280AD7"/>
    <w:rsid w:val="00280B83"/>
    <w:rsid w:val="00280C3C"/>
    <w:rsid w:val="00280CA3"/>
    <w:rsid w:val="0028117C"/>
    <w:rsid w:val="00281228"/>
    <w:rsid w:val="002815CD"/>
    <w:rsid w:val="00281677"/>
    <w:rsid w:val="00281B30"/>
    <w:rsid w:val="00281BAC"/>
    <w:rsid w:val="00281CC3"/>
    <w:rsid w:val="00281D3B"/>
    <w:rsid w:val="00281E45"/>
    <w:rsid w:val="00281E73"/>
    <w:rsid w:val="00281F30"/>
    <w:rsid w:val="00281FAD"/>
    <w:rsid w:val="00282049"/>
    <w:rsid w:val="002821C4"/>
    <w:rsid w:val="00282275"/>
    <w:rsid w:val="002823BE"/>
    <w:rsid w:val="00282534"/>
    <w:rsid w:val="00282678"/>
    <w:rsid w:val="00282907"/>
    <w:rsid w:val="00282A03"/>
    <w:rsid w:val="00282AE1"/>
    <w:rsid w:val="00282B76"/>
    <w:rsid w:val="00283251"/>
    <w:rsid w:val="0028350E"/>
    <w:rsid w:val="00283875"/>
    <w:rsid w:val="0028392A"/>
    <w:rsid w:val="00283BE5"/>
    <w:rsid w:val="00283D10"/>
    <w:rsid w:val="00283E3A"/>
    <w:rsid w:val="00283E70"/>
    <w:rsid w:val="00283EA2"/>
    <w:rsid w:val="00284068"/>
    <w:rsid w:val="0028448D"/>
    <w:rsid w:val="0028449B"/>
    <w:rsid w:val="00284733"/>
    <w:rsid w:val="00284883"/>
    <w:rsid w:val="00284B06"/>
    <w:rsid w:val="00284D1E"/>
    <w:rsid w:val="00284D25"/>
    <w:rsid w:val="00284E33"/>
    <w:rsid w:val="00284EF9"/>
    <w:rsid w:val="00285282"/>
    <w:rsid w:val="00285284"/>
    <w:rsid w:val="002855DB"/>
    <w:rsid w:val="00285804"/>
    <w:rsid w:val="00285987"/>
    <w:rsid w:val="002859A3"/>
    <w:rsid w:val="00285A85"/>
    <w:rsid w:val="00285DA3"/>
    <w:rsid w:val="00285FCF"/>
    <w:rsid w:val="00286440"/>
    <w:rsid w:val="00286779"/>
    <w:rsid w:val="0028695D"/>
    <w:rsid w:val="00286D9B"/>
    <w:rsid w:val="00286FA9"/>
    <w:rsid w:val="002871E0"/>
    <w:rsid w:val="00287506"/>
    <w:rsid w:val="002878C9"/>
    <w:rsid w:val="00287954"/>
    <w:rsid w:val="00287D0B"/>
    <w:rsid w:val="00287DDF"/>
    <w:rsid w:val="00290433"/>
    <w:rsid w:val="002907BC"/>
    <w:rsid w:val="00290942"/>
    <w:rsid w:val="00290A63"/>
    <w:rsid w:val="00290D5F"/>
    <w:rsid w:val="00290E44"/>
    <w:rsid w:val="00290F6C"/>
    <w:rsid w:val="00290FFD"/>
    <w:rsid w:val="002911A8"/>
    <w:rsid w:val="002912DD"/>
    <w:rsid w:val="002912F0"/>
    <w:rsid w:val="002913DF"/>
    <w:rsid w:val="002914C0"/>
    <w:rsid w:val="00291567"/>
    <w:rsid w:val="00291941"/>
    <w:rsid w:val="002919F8"/>
    <w:rsid w:val="00291C6F"/>
    <w:rsid w:val="00291D05"/>
    <w:rsid w:val="00291DE5"/>
    <w:rsid w:val="0029239F"/>
    <w:rsid w:val="002926D9"/>
    <w:rsid w:val="00292B01"/>
    <w:rsid w:val="00292C9D"/>
    <w:rsid w:val="00292EB1"/>
    <w:rsid w:val="00292FF3"/>
    <w:rsid w:val="00293496"/>
    <w:rsid w:val="0029388D"/>
    <w:rsid w:val="00293AB3"/>
    <w:rsid w:val="00293C81"/>
    <w:rsid w:val="00293D69"/>
    <w:rsid w:val="00293F4E"/>
    <w:rsid w:val="0029410D"/>
    <w:rsid w:val="00294A64"/>
    <w:rsid w:val="00294F7D"/>
    <w:rsid w:val="002950DB"/>
    <w:rsid w:val="002951BA"/>
    <w:rsid w:val="0029535D"/>
    <w:rsid w:val="00295560"/>
    <w:rsid w:val="00295A5A"/>
    <w:rsid w:val="00295E5B"/>
    <w:rsid w:val="00296077"/>
    <w:rsid w:val="00296159"/>
    <w:rsid w:val="002964DE"/>
    <w:rsid w:val="00296719"/>
    <w:rsid w:val="00296757"/>
    <w:rsid w:val="002967E9"/>
    <w:rsid w:val="002969FD"/>
    <w:rsid w:val="00296B69"/>
    <w:rsid w:val="00296E55"/>
    <w:rsid w:val="00296EF6"/>
    <w:rsid w:val="00296F6A"/>
    <w:rsid w:val="00296FDB"/>
    <w:rsid w:val="00297178"/>
    <w:rsid w:val="00297314"/>
    <w:rsid w:val="00297384"/>
    <w:rsid w:val="002974BF"/>
    <w:rsid w:val="00297949"/>
    <w:rsid w:val="00297A5F"/>
    <w:rsid w:val="00297CB7"/>
    <w:rsid w:val="00297D26"/>
    <w:rsid w:val="002A01C2"/>
    <w:rsid w:val="002A029A"/>
    <w:rsid w:val="002A02C3"/>
    <w:rsid w:val="002A04D2"/>
    <w:rsid w:val="002A058C"/>
    <w:rsid w:val="002A092C"/>
    <w:rsid w:val="002A0A34"/>
    <w:rsid w:val="002A0D5A"/>
    <w:rsid w:val="002A0D9F"/>
    <w:rsid w:val="002A0E29"/>
    <w:rsid w:val="002A0E33"/>
    <w:rsid w:val="002A1117"/>
    <w:rsid w:val="002A1483"/>
    <w:rsid w:val="002A1532"/>
    <w:rsid w:val="002A1681"/>
    <w:rsid w:val="002A16C0"/>
    <w:rsid w:val="002A17B7"/>
    <w:rsid w:val="002A185E"/>
    <w:rsid w:val="002A19F1"/>
    <w:rsid w:val="002A1CAD"/>
    <w:rsid w:val="002A2147"/>
    <w:rsid w:val="002A22A1"/>
    <w:rsid w:val="002A2461"/>
    <w:rsid w:val="002A2814"/>
    <w:rsid w:val="002A2EF2"/>
    <w:rsid w:val="002A2F39"/>
    <w:rsid w:val="002A2F70"/>
    <w:rsid w:val="002A3089"/>
    <w:rsid w:val="002A34E0"/>
    <w:rsid w:val="002A3533"/>
    <w:rsid w:val="002A3993"/>
    <w:rsid w:val="002A3A92"/>
    <w:rsid w:val="002A3ABA"/>
    <w:rsid w:val="002A3BEB"/>
    <w:rsid w:val="002A41B0"/>
    <w:rsid w:val="002A42BE"/>
    <w:rsid w:val="002A43CF"/>
    <w:rsid w:val="002A445A"/>
    <w:rsid w:val="002A446F"/>
    <w:rsid w:val="002A44A1"/>
    <w:rsid w:val="002A44E2"/>
    <w:rsid w:val="002A45D8"/>
    <w:rsid w:val="002A4653"/>
    <w:rsid w:val="002A4758"/>
    <w:rsid w:val="002A4978"/>
    <w:rsid w:val="002A4B57"/>
    <w:rsid w:val="002A4E5E"/>
    <w:rsid w:val="002A5084"/>
    <w:rsid w:val="002A531F"/>
    <w:rsid w:val="002A56D2"/>
    <w:rsid w:val="002A577A"/>
    <w:rsid w:val="002A588D"/>
    <w:rsid w:val="002A5B06"/>
    <w:rsid w:val="002A5B5F"/>
    <w:rsid w:val="002A5B99"/>
    <w:rsid w:val="002A5F91"/>
    <w:rsid w:val="002A6114"/>
    <w:rsid w:val="002A61FF"/>
    <w:rsid w:val="002A633A"/>
    <w:rsid w:val="002A6343"/>
    <w:rsid w:val="002A656D"/>
    <w:rsid w:val="002A65E3"/>
    <w:rsid w:val="002A696C"/>
    <w:rsid w:val="002A6CCF"/>
    <w:rsid w:val="002A6D2B"/>
    <w:rsid w:val="002A7065"/>
    <w:rsid w:val="002A7307"/>
    <w:rsid w:val="002A7387"/>
    <w:rsid w:val="002A775A"/>
    <w:rsid w:val="002A77DC"/>
    <w:rsid w:val="002A79B0"/>
    <w:rsid w:val="002B0238"/>
    <w:rsid w:val="002B0369"/>
    <w:rsid w:val="002B0514"/>
    <w:rsid w:val="002B0767"/>
    <w:rsid w:val="002B07FC"/>
    <w:rsid w:val="002B0A05"/>
    <w:rsid w:val="002B0CB1"/>
    <w:rsid w:val="002B0D02"/>
    <w:rsid w:val="002B10F5"/>
    <w:rsid w:val="002B1400"/>
    <w:rsid w:val="002B148E"/>
    <w:rsid w:val="002B18B1"/>
    <w:rsid w:val="002B18D9"/>
    <w:rsid w:val="002B1B76"/>
    <w:rsid w:val="002B2151"/>
    <w:rsid w:val="002B21EF"/>
    <w:rsid w:val="002B227D"/>
    <w:rsid w:val="002B22D7"/>
    <w:rsid w:val="002B2758"/>
    <w:rsid w:val="002B276B"/>
    <w:rsid w:val="002B28A4"/>
    <w:rsid w:val="002B2E07"/>
    <w:rsid w:val="002B2E59"/>
    <w:rsid w:val="002B2F28"/>
    <w:rsid w:val="002B3304"/>
    <w:rsid w:val="002B333E"/>
    <w:rsid w:val="002B33F1"/>
    <w:rsid w:val="002B370D"/>
    <w:rsid w:val="002B3958"/>
    <w:rsid w:val="002B3BC2"/>
    <w:rsid w:val="002B3D40"/>
    <w:rsid w:val="002B403A"/>
    <w:rsid w:val="002B43F1"/>
    <w:rsid w:val="002B447F"/>
    <w:rsid w:val="002B464D"/>
    <w:rsid w:val="002B4B88"/>
    <w:rsid w:val="002B4B97"/>
    <w:rsid w:val="002B4BAC"/>
    <w:rsid w:val="002B4D65"/>
    <w:rsid w:val="002B50A1"/>
    <w:rsid w:val="002B517E"/>
    <w:rsid w:val="002B53B5"/>
    <w:rsid w:val="002B56F0"/>
    <w:rsid w:val="002B5932"/>
    <w:rsid w:val="002B5BD6"/>
    <w:rsid w:val="002B5C04"/>
    <w:rsid w:val="002B5D15"/>
    <w:rsid w:val="002B5FF0"/>
    <w:rsid w:val="002B5FF1"/>
    <w:rsid w:val="002B60C7"/>
    <w:rsid w:val="002B668E"/>
    <w:rsid w:val="002B6933"/>
    <w:rsid w:val="002B6B19"/>
    <w:rsid w:val="002B6C9F"/>
    <w:rsid w:val="002B6D40"/>
    <w:rsid w:val="002B6EBC"/>
    <w:rsid w:val="002B7006"/>
    <w:rsid w:val="002B7263"/>
    <w:rsid w:val="002B72A6"/>
    <w:rsid w:val="002B72C2"/>
    <w:rsid w:val="002B7724"/>
    <w:rsid w:val="002B7810"/>
    <w:rsid w:val="002B7957"/>
    <w:rsid w:val="002B7ADD"/>
    <w:rsid w:val="002B7D11"/>
    <w:rsid w:val="002B7D66"/>
    <w:rsid w:val="002C01DD"/>
    <w:rsid w:val="002C057D"/>
    <w:rsid w:val="002C061B"/>
    <w:rsid w:val="002C0761"/>
    <w:rsid w:val="002C09D3"/>
    <w:rsid w:val="002C0F70"/>
    <w:rsid w:val="002C10CF"/>
    <w:rsid w:val="002C10D6"/>
    <w:rsid w:val="002C1164"/>
    <w:rsid w:val="002C1254"/>
    <w:rsid w:val="002C1378"/>
    <w:rsid w:val="002C13E3"/>
    <w:rsid w:val="002C148F"/>
    <w:rsid w:val="002C1646"/>
    <w:rsid w:val="002C17D1"/>
    <w:rsid w:val="002C1966"/>
    <w:rsid w:val="002C1CC5"/>
    <w:rsid w:val="002C1FF8"/>
    <w:rsid w:val="002C20BC"/>
    <w:rsid w:val="002C22B6"/>
    <w:rsid w:val="002C247F"/>
    <w:rsid w:val="002C2645"/>
    <w:rsid w:val="002C26B6"/>
    <w:rsid w:val="002C26BB"/>
    <w:rsid w:val="002C29C5"/>
    <w:rsid w:val="002C2D40"/>
    <w:rsid w:val="002C2DD2"/>
    <w:rsid w:val="002C2DE0"/>
    <w:rsid w:val="002C3040"/>
    <w:rsid w:val="002C362D"/>
    <w:rsid w:val="002C36BE"/>
    <w:rsid w:val="002C3935"/>
    <w:rsid w:val="002C3953"/>
    <w:rsid w:val="002C3DC8"/>
    <w:rsid w:val="002C3F8F"/>
    <w:rsid w:val="002C4088"/>
    <w:rsid w:val="002C43D5"/>
    <w:rsid w:val="002C4476"/>
    <w:rsid w:val="002C46B4"/>
    <w:rsid w:val="002C538A"/>
    <w:rsid w:val="002C54FB"/>
    <w:rsid w:val="002C5748"/>
    <w:rsid w:val="002C5BBA"/>
    <w:rsid w:val="002C5BF1"/>
    <w:rsid w:val="002C5D62"/>
    <w:rsid w:val="002C5F56"/>
    <w:rsid w:val="002C614F"/>
    <w:rsid w:val="002C6299"/>
    <w:rsid w:val="002C62BC"/>
    <w:rsid w:val="002C62C3"/>
    <w:rsid w:val="002C6318"/>
    <w:rsid w:val="002C6398"/>
    <w:rsid w:val="002C6675"/>
    <w:rsid w:val="002C6AD9"/>
    <w:rsid w:val="002C6CC8"/>
    <w:rsid w:val="002C6E67"/>
    <w:rsid w:val="002C6F3C"/>
    <w:rsid w:val="002C7199"/>
    <w:rsid w:val="002C75CD"/>
    <w:rsid w:val="002C7649"/>
    <w:rsid w:val="002C774A"/>
    <w:rsid w:val="002C7758"/>
    <w:rsid w:val="002C78B1"/>
    <w:rsid w:val="002D016F"/>
    <w:rsid w:val="002D01AA"/>
    <w:rsid w:val="002D0268"/>
    <w:rsid w:val="002D06D6"/>
    <w:rsid w:val="002D078F"/>
    <w:rsid w:val="002D10EF"/>
    <w:rsid w:val="002D14C4"/>
    <w:rsid w:val="002D15A9"/>
    <w:rsid w:val="002D16FF"/>
    <w:rsid w:val="002D17AB"/>
    <w:rsid w:val="002D1AD7"/>
    <w:rsid w:val="002D1B8E"/>
    <w:rsid w:val="002D1E8B"/>
    <w:rsid w:val="002D2198"/>
    <w:rsid w:val="002D2279"/>
    <w:rsid w:val="002D23F8"/>
    <w:rsid w:val="002D24A8"/>
    <w:rsid w:val="002D24FC"/>
    <w:rsid w:val="002D2519"/>
    <w:rsid w:val="002D25B8"/>
    <w:rsid w:val="002D2D27"/>
    <w:rsid w:val="002D2D60"/>
    <w:rsid w:val="002D2F94"/>
    <w:rsid w:val="002D31B1"/>
    <w:rsid w:val="002D33AC"/>
    <w:rsid w:val="002D3B5C"/>
    <w:rsid w:val="002D3CA4"/>
    <w:rsid w:val="002D3EDB"/>
    <w:rsid w:val="002D40FF"/>
    <w:rsid w:val="002D412B"/>
    <w:rsid w:val="002D4520"/>
    <w:rsid w:val="002D4673"/>
    <w:rsid w:val="002D4769"/>
    <w:rsid w:val="002D4783"/>
    <w:rsid w:val="002D4C07"/>
    <w:rsid w:val="002D4C3F"/>
    <w:rsid w:val="002D4D31"/>
    <w:rsid w:val="002D4FA4"/>
    <w:rsid w:val="002D5195"/>
    <w:rsid w:val="002D5267"/>
    <w:rsid w:val="002D52AF"/>
    <w:rsid w:val="002D5377"/>
    <w:rsid w:val="002D53A0"/>
    <w:rsid w:val="002D55B1"/>
    <w:rsid w:val="002D55E8"/>
    <w:rsid w:val="002D566D"/>
    <w:rsid w:val="002D56D2"/>
    <w:rsid w:val="002D5A3D"/>
    <w:rsid w:val="002D5BE4"/>
    <w:rsid w:val="002D5CF4"/>
    <w:rsid w:val="002D66FE"/>
    <w:rsid w:val="002D6762"/>
    <w:rsid w:val="002D6779"/>
    <w:rsid w:val="002D67F3"/>
    <w:rsid w:val="002D6856"/>
    <w:rsid w:val="002D6939"/>
    <w:rsid w:val="002D69AB"/>
    <w:rsid w:val="002D6BB6"/>
    <w:rsid w:val="002D6C64"/>
    <w:rsid w:val="002D6E73"/>
    <w:rsid w:val="002D6FE7"/>
    <w:rsid w:val="002D7187"/>
    <w:rsid w:val="002D727A"/>
    <w:rsid w:val="002D72CC"/>
    <w:rsid w:val="002D75DB"/>
    <w:rsid w:val="002D7678"/>
    <w:rsid w:val="002D781B"/>
    <w:rsid w:val="002D7C80"/>
    <w:rsid w:val="002E0721"/>
    <w:rsid w:val="002E07D7"/>
    <w:rsid w:val="002E093C"/>
    <w:rsid w:val="002E0A51"/>
    <w:rsid w:val="002E0B0B"/>
    <w:rsid w:val="002E0B94"/>
    <w:rsid w:val="002E0C3A"/>
    <w:rsid w:val="002E0C94"/>
    <w:rsid w:val="002E0D1F"/>
    <w:rsid w:val="002E0D91"/>
    <w:rsid w:val="002E0F76"/>
    <w:rsid w:val="002E1A4B"/>
    <w:rsid w:val="002E1A7C"/>
    <w:rsid w:val="002E1B11"/>
    <w:rsid w:val="002E1F80"/>
    <w:rsid w:val="002E26F7"/>
    <w:rsid w:val="002E275F"/>
    <w:rsid w:val="002E2849"/>
    <w:rsid w:val="002E2A83"/>
    <w:rsid w:val="002E32D6"/>
    <w:rsid w:val="002E34FA"/>
    <w:rsid w:val="002E3873"/>
    <w:rsid w:val="002E398D"/>
    <w:rsid w:val="002E3C2B"/>
    <w:rsid w:val="002E3E5B"/>
    <w:rsid w:val="002E40FA"/>
    <w:rsid w:val="002E41AB"/>
    <w:rsid w:val="002E4568"/>
    <w:rsid w:val="002E4D1F"/>
    <w:rsid w:val="002E4DE4"/>
    <w:rsid w:val="002E4FE9"/>
    <w:rsid w:val="002E508A"/>
    <w:rsid w:val="002E50CA"/>
    <w:rsid w:val="002E518B"/>
    <w:rsid w:val="002E52B4"/>
    <w:rsid w:val="002E53C9"/>
    <w:rsid w:val="002E56EC"/>
    <w:rsid w:val="002E56FC"/>
    <w:rsid w:val="002E5874"/>
    <w:rsid w:val="002E5A80"/>
    <w:rsid w:val="002E5A91"/>
    <w:rsid w:val="002E5D93"/>
    <w:rsid w:val="002E5DDA"/>
    <w:rsid w:val="002E5DE9"/>
    <w:rsid w:val="002E604C"/>
    <w:rsid w:val="002E631F"/>
    <w:rsid w:val="002E6B3E"/>
    <w:rsid w:val="002E6B7C"/>
    <w:rsid w:val="002E6F39"/>
    <w:rsid w:val="002E72D5"/>
    <w:rsid w:val="002E73FD"/>
    <w:rsid w:val="002E7578"/>
    <w:rsid w:val="002E76E2"/>
    <w:rsid w:val="002E78FC"/>
    <w:rsid w:val="002E79C0"/>
    <w:rsid w:val="002E7A55"/>
    <w:rsid w:val="002E7D36"/>
    <w:rsid w:val="002E7E7E"/>
    <w:rsid w:val="002F00AA"/>
    <w:rsid w:val="002F00AB"/>
    <w:rsid w:val="002F0167"/>
    <w:rsid w:val="002F017B"/>
    <w:rsid w:val="002F01ED"/>
    <w:rsid w:val="002F052A"/>
    <w:rsid w:val="002F0939"/>
    <w:rsid w:val="002F0989"/>
    <w:rsid w:val="002F0A8E"/>
    <w:rsid w:val="002F0CE0"/>
    <w:rsid w:val="002F0F47"/>
    <w:rsid w:val="002F170A"/>
    <w:rsid w:val="002F189F"/>
    <w:rsid w:val="002F18CF"/>
    <w:rsid w:val="002F19A0"/>
    <w:rsid w:val="002F1B03"/>
    <w:rsid w:val="002F1C32"/>
    <w:rsid w:val="002F1DC3"/>
    <w:rsid w:val="002F1E5F"/>
    <w:rsid w:val="002F214C"/>
    <w:rsid w:val="002F22CC"/>
    <w:rsid w:val="002F257D"/>
    <w:rsid w:val="002F26EE"/>
    <w:rsid w:val="002F28F9"/>
    <w:rsid w:val="002F3228"/>
    <w:rsid w:val="002F32A2"/>
    <w:rsid w:val="002F3B72"/>
    <w:rsid w:val="002F3B73"/>
    <w:rsid w:val="002F3CA0"/>
    <w:rsid w:val="002F3F91"/>
    <w:rsid w:val="002F43D2"/>
    <w:rsid w:val="002F4476"/>
    <w:rsid w:val="002F461D"/>
    <w:rsid w:val="002F4636"/>
    <w:rsid w:val="002F4830"/>
    <w:rsid w:val="002F48D6"/>
    <w:rsid w:val="002F48DF"/>
    <w:rsid w:val="002F4B86"/>
    <w:rsid w:val="002F4C5D"/>
    <w:rsid w:val="002F4CC1"/>
    <w:rsid w:val="002F4D2D"/>
    <w:rsid w:val="002F5084"/>
    <w:rsid w:val="002F527F"/>
    <w:rsid w:val="002F530D"/>
    <w:rsid w:val="002F5393"/>
    <w:rsid w:val="002F545A"/>
    <w:rsid w:val="002F5CBB"/>
    <w:rsid w:val="002F5D28"/>
    <w:rsid w:val="002F5D4A"/>
    <w:rsid w:val="002F5E47"/>
    <w:rsid w:val="002F5E80"/>
    <w:rsid w:val="002F5FED"/>
    <w:rsid w:val="002F6278"/>
    <w:rsid w:val="002F63FD"/>
    <w:rsid w:val="002F67E6"/>
    <w:rsid w:val="002F6C28"/>
    <w:rsid w:val="002F6D80"/>
    <w:rsid w:val="002F70C2"/>
    <w:rsid w:val="002F7598"/>
    <w:rsid w:val="002F763E"/>
    <w:rsid w:val="002F776A"/>
    <w:rsid w:val="002F78E9"/>
    <w:rsid w:val="002F7924"/>
    <w:rsid w:val="002F7974"/>
    <w:rsid w:val="002F79D1"/>
    <w:rsid w:val="002F7BE9"/>
    <w:rsid w:val="002F7C87"/>
    <w:rsid w:val="002F7F18"/>
    <w:rsid w:val="002F7FD8"/>
    <w:rsid w:val="002F7FF0"/>
    <w:rsid w:val="00300156"/>
    <w:rsid w:val="003001E6"/>
    <w:rsid w:val="0030043B"/>
    <w:rsid w:val="00300473"/>
    <w:rsid w:val="003006B9"/>
    <w:rsid w:val="003007C8"/>
    <w:rsid w:val="00300834"/>
    <w:rsid w:val="00300C5D"/>
    <w:rsid w:val="00300ED6"/>
    <w:rsid w:val="0030106E"/>
    <w:rsid w:val="003010F4"/>
    <w:rsid w:val="00301223"/>
    <w:rsid w:val="003013A9"/>
    <w:rsid w:val="003013D4"/>
    <w:rsid w:val="00301408"/>
    <w:rsid w:val="0030166F"/>
    <w:rsid w:val="003016B1"/>
    <w:rsid w:val="00301715"/>
    <w:rsid w:val="00301957"/>
    <w:rsid w:val="00301BE1"/>
    <w:rsid w:val="00302017"/>
    <w:rsid w:val="003021B3"/>
    <w:rsid w:val="0030223E"/>
    <w:rsid w:val="003023DC"/>
    <w:rsid w:val="0030251F"/>
    <w:rsid w:val="00302771"/>
    <w:rsid w:val="00302BB0"/>
    <w:rsid w:val="00302F6B"/>
    <w:rsid w:val="00303392"/>
    <w:rsid w:val="0030366B"/>
    <w:rsid w:val="003036FC"/>
    <w:rsid w:val="00303910"/>
    <w:rsid w:val="003039E6"/>
    <w:rsid w:val="00303C80"/>
    <w:rsid w:val="003041CC"/>
    <w:rsid w:val="0030443C"/>
    <w:rsid w:val="003045F0"/>
    <w:rsid w:val="00304620"/>
    <w:rsid w:val="003046EC"/>
    <w:rsid w:val="00304715"/>
    <w:rsid w:val="00304ABD"/>
    <w:rsid w:val="00304AC9"/>
    <w:rsid w:val="00304D2C"/>
    <w:rsid w:val="00304D6F"/>
    <w:rsid w:val="00304E02"/>
    <w:rsid w:val="00304E2C"/>
    <w:rsid w:val="00304F38"/>
    <w:rsid w:val="00304FD9"/>
    <w:rsid w:val="0030514A"/>
    <w:rsid w:val="00305181"/>
    <w:rsid w:val="003051A0"/>
    <w:rsid w:val="0030535D"/>
    <w:rsid w:val="0030542F"/>
    <w:rsid w:val="003055A1"/>
    <w:rsid w:val="00305696"/>
    <w:rsid w:val="00305867"/>
    <w:rsid w:val="00305899"/>
    <w:rsid w:val="003062B1"/>
    <w:rsid w:val="00306347"/>
    <w:rsid w:val="003064DE"/>
    <w:rsid w:val="0030651C"/>
    <w:rsid w:val="00306521"/>
    <w:rsid w:val="00306534"/>
    <w:rsid w:val="0030680B"/>
    <w:rsid w:val="00306913"/>
    <w:rsid w:val="00306A87"/>
    <w:rsid w:val="00306BAC"/>
    <w:rsid w:val="00306D21"/>
    <w:rsid w:val="003071F1"/>
    <w:rsid w:val="0030725C"/>
    <w:rsid w:val="00307478"/>
    <w:rsid w:val="00307518"/>
    <w:rsid w:val="003076DA"/>
    <w:rsid w:val="003077E0"/>
    <w:rsid w:val="003077F5"/>
    <w:rsid w:val="00307915"/>
    <w:rsid w:val="00307B21"/>
    <w:rsid w:val="00307C54"/>
    <w:rsid w:val="00307C82"/>
    <w:rsid w:val="00307EB0"/>
    <w:rsid w:val="0031001C"/>
    <w:rsid w:val="00310350"/>
    <w:rsid w:val="00310355"/>
    <w:rsid w:val="0031039C"/>
    <w:rsid w:val="00310479"/>
    <w:rsid w:val="003104CA"/>
    <w:rsid w:val="0031050D"/>
    <w:rsid w:val="00310899"/>
    <w:rsid w:val="00310B45"/>
    <w:rsid w:val="00310C9A"/>
    <w:rsid w:val="00310DCE"/>
    <w:rsid w:val="00310EB7"/>
    <w:rsid w:val="003111F9"/>
    <w:rsid w:val="003113D3"/>
    <w:rsid w:val="0031142E"/>
    <w:rsid w:val="0031147F"/>
    <w:rsid w:val="00311912"/>
    <w:rsid w:val="00311A04"/>
    <w:rsid w:val="00311DD4"/>
    <w:rsid w:val="0031203F"/>
    <w:rsid w:val="00312BF2"/>
    <w:rsid w:val="00312CC5"/>
    <w:rsid w:val="00312EDC"/>
    <w:rsid w:val="00312F87"/>
    <w:rsid w:val="003132C2"/>
    <w:rsid w:val="003133DE"/>
    <w:rsid w:val="00313851"/>
    <w:rsid w:val="00313A2F"/>
    <w:rsid w:val="00313D38"/>
    <w:rsid w:val="00313F9D"/>
    <w:rsid w:val="00314056"/>
    <w:rsid w:val="00314154"/>
    <w:rsid w:val="0031456F"/>
    <w:rsid w:val="003145FE"/>
    <w:rsid w:val="0031465E"/>
    <w:rsid w:val="003148E2"/>
    <w:rsid w:val="003150E8"/>
    <w:rsid w:val="00315119"/>
    <w:rsid w:val="00315150"/>
    <w:rsid w:val="003152DF"/>
    <w:rsid w:val="00315357"/>
    <w:rsid w:val="003153EF"/>
    <w:rsid w:val="003154CD"/>
    <w:rsid w:val="00315780"/>
    <w:rsid w:val="003157C6"/>
    <w:rsid w:val="00315A31"/>
    <w:rsid w:val="00315CC5"/>
    <w:rsid w:val="00315CC8"/>
    <w:rsid w:val="00315D07"/>
    <w:rsid w:val="00315D43"/>
    <w:rsid w:val="00315F4F"/>
    <w:rsid w:val="00315F81"/>
    <w:rsid w:val="003163E9"/>
    <w:rsid w:val="00316464"/>
    <w:rsid w:val="0031646A"/>
    <w:rsid w:val="003166CA"/>
    <w:rsid w:val="00316741"/>
    <w:rsid w:val="00316C82"/>
    <w:rsid w:val="00316C8D"/>
    <w:rsid w:val="00316DFE"/>
    <w:rsid w:val="00316E15"/>
    <w:rsid w:val="003170E4"/>
    <w:rsid w:val="0031743B"/>
    <w:rsid w:val="0031755D"/>
    <w:rsid w:val="00317589"/>
    <w:rsid w:val="003176A2"/>
    <w:rsid w:val="003178FD"/>
    <w:rsid w:val="00317AF2"/>
    <w:rsid w:val="00317C9E"/>
    <w:rsid w:val="00317D62"/>
    <w:rsid w:val="00317D9B"/>
    <w:rsid w:val="00317DEF"/>
    <w:rsid w:val="00317E46"/>
    <w:rsid w:val="00317F2D"/>
    <w:rsid w:val="00317F99"/>
    <w:rsid w:val="00320683"/>
    <w:rsid w:val="0032080F"/>
    <w:rsid w:val="00320CAE"/>
    <w:rsid w:val="00320D88"/>
    <w:rsid w:val="00320DC9"/>
    <w:rsid w:val="00320FFF"/>
    <w:rsid w:val="00321479"/>
    <w:rsid w:val="003217B1"/>
    <w:rsid w:val="00321B1D"/>
    <w:rsid w:val="00321D54"/>
    <w:rsid w:val="003220D6"/>
    <w:rsid w:val="00322198"/>
    <w:rsid w:val="0032261B"/>
    <w:rsid w:val="0032284E"/>
    <w:rsid w:val="00322898"/>
    <w:rsid w:val="0032297A"/>
    <w:rsid w:val="00322A08"/>
    <w:rsid w:val="00322A67"/>
    <w:rsid w:val="00322AB2"/>
    <w:rsid w:val="00322BF3"/>
    <w:rsid w:val="00322F8B"/>
    <w:rsid w:val="00323092"/>
    <w:rsid w:val="00323331"/>
    <w:rsid w:val="0032353A"/>
    <w:rsid w:val="003238C1"/>
    <w:rsid w:val="00323922"/>
    <w:rsid w:val="00323D47"/>
    <w:rsid w:val="00323F06"/>
    <w:rsid w:val="00323F0A"/>
    <w:rsid w:val="0032428E"/>
    <w:rsid w:val="003242FD"/>
    <w:rsid w:val="00324578"/>
    <w:rsid w:val="0032485C"/>
    <w:rsid w:val="00324F1C"/>
    <w:rsid w:val="00325253"/>
    <w:rsid w:val="003254C1"/>
    <w:rsid w:val="00325639"/>
    <w:rsid w:val="00325771"/>
    <w:rsid w:val="003257CB"/>
    <w:rsid w:val="0032584B"/>
    <w:rsid w:val="00325938"/>
    <w:rsid w:val="00325E4A"/>
    <w:rsid w:val="00325E81"/>
    <w:rsid w:val="00325EF2"/>
    <w:rsid w:val="00326021"/>
    <w:rsid w:val="0032602D"/>
    <w:rsid w:val="00326034"/>
    <w:rsid w:val="003261E7"/>
    <w:rsid w:val="00326608"/>
    <w:rsid w:val="00326610"/>
    <w:rsid w:val="003266C9"/>
    <w:rsid w:val="00326905"/>
    <w:rsid w:val="003269C9"/>
    <w:rsid w:val="00326D1B"/>
    <w:rsid w:val="00326F0C"/>
    <w:rsid w:val="003270F2"/>
    <w:rsid w:val="00327179"/>
    <w:rsid w:val="00327288"/>
    <w:rsid w:val="00327290"/>
    <w:rsid w:val="003273BD"/>
    <w:rsid w:val="003273FA"/>
    <w:rsid w:val="003274E7"/>
    <w:rsid w:val="0032799B"/>
    <w:rsid w:val="00327B13"/>
    <w:rsid w:val="00327F8E"/>
    <w:rsid w:val="003300E8"/>
    <w:rsid w:val="0033029F"/>
    <w:rsid w:val="003302F1"/>
    <w:rsid w:val="0033077D"/>
    <w:rsid w:val="003307FA"/>
    <w:rsid w:val="00330919"/>
    <w:rsid w:val="0033092B"/>
    <w:rsid w:val="00330D10"/>
    <w:rsid w:val="00330F36"/>
    <w:rsid w:val="00331099"/>
    <w:rsid w:val="00331107"/>
    <w:rsid w:val="00331409"/>
    <w:rsid w:val="003316B7"/>
    <w:rsid w:val="003316FC"/>
    <w:rsid w:val="00331715"/>
    <w:rsid w:val="00331967"/>
    <w:rsid w:val="00331A2E"/>
    <w:rsid w:val="00331A80"/>
    <w:rsid w:val="00331D2A"/>
    <w:rsid w:val="00331E64"/>
    <w:rsid w:val="003323B7"/>
    <w:rsid w:val="003324D7"/>
    <w:rsid w:val="003324E9"/>
    <w:rsid w:val="0033288D"/>
    <w:rsid w:val="00332998"/>
    <w:rsid w:val="003329EA"/>
    <w:rsid w:val="00332A21"/>
    <w:rsid w:val="00332CD1"/>
    <w:rsid w:val="00332DB3"/>
    <w:rsid w:val="00332E57"/>
    <w:rsid w:val="0033314B"/>
    <w:rsid w:val="00333426"/>
    <w:rsid w:val="00333461"/>
    <w:rsid w:val="003334DE"/>
    <w:rsid w:val="00333560"/>
    <w:rsid w:val="003336CE"/>
    <w:rsid w:val="0033380F"/>
    <w:rsid w:val="0033419C"/>
    <w:rsid w:val="0033436E"/>
    <w:rsid w:val="00334D37"/>
    <w:rsid w:val="00334F4C"/>
    <w:rsid w:val="0033511C"/>
    <w:rsid w:val="0033536D"/>
    <w:rsid w:val="00335616"/>
    <w:rsid w:val="0033568E"/>
    <w:rsid w:val="0033574D"/>
    <w:rsid w:val="003359D0"/>
    <w:rsid w:val="00335AF6"/>
    <w:rsid w:val="00335C80"/>
    <w:rsid w:val="00335D9C"/>
    <w:rsid w:val="00335E58"/>
    <w:rsid w:val="00335EC0"/>
    <w:rsid w:val="00335EFB"/>
    <w:rsid w:val="00335F6D"/>
    <w:rsid w:val="00335FD9"/>
    <w:rsid w:val="003360FE"/>
    <w:rsid w:val="003361D6"/>
    <w:rsid w:val="003362EA"/>
    <w:rsid w:val="003363FC"/>
    <w:rsid w:val="003364B0"/>
    <w:rsid w:val="0033677E"/>
    <w:rsid w:val="00336A20"/>
    <w:rsid w:val="00336F0F"/>
    <w:rsid w:val="00337189"/>
    <w:rsid w:val="00337192"/>
    <w:rsid w:val="0033748B"/>
    <w:rsid w:val="003374CB"/>
    <w:rsid w:val="0033752C"/>
    <w:rsid w:val="00337535"/>
    <w:rsid w:val="0033790D"/>
    <w:rsid w:val="00337BB5"/>
    <w:rsid w:val="00337C7D"/>
    <w:rsid w:val="0034028C"/>
    <w:rsid w:val="003404A5"/>
    <w:rsid w:val="00340727"/>
    <w:rsid w:val="0034095B"/>
    <w:rsid w:val="00340A3D"/>
    <w:rsid w:val="00340A9E"/>
    <w:rsid w:val="00340B55"/>
    <w:rsid w:val="00340B98"/>
    <w:rsid w:val="003417BB"/>
    <w:rsid w:val="00341A68"/>
    <w:rsid w:val="00341F66"/>
    <w:rsid w:val="00342285"/>
    <w:rsid w:val="00342480"/>
    <w:rsid w:val="003427E7"/>
    <w:rsid w:val="0034291E"/>
    <w:rsid w:val="00342A80"/>
    <w:rsid w:val="00342C19"/>
    <w:rsid w:val="00342C55"/>
    <w:rsid w:val="00342EF3"/>
    <w:rsid w:val="00343224"/>
    <w:rsid w:val="0034348B"/>
    <w:rsid w:val="003438F2"/>
    <w:rsid w:val="003439ED"/>
    <w:rsid w:val="00343D33"/>
    <w:rsid w:val="00343E2F"/>
    <w:rsid w:val="00343F46"/>
    <w:rsid w:val="0034405E"/>
    <w:rsid w:val="003440BA"/>
    <w:rsid w:val="003443B7"/>
    <w:rsid w:val="003444F9"/>
    <w:rsid w:val="003446F7"/>
    <w:rsid w:val="00344A48"/>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AF3"/>
    <w:rsid w:val="00346C9B"/>
    <w:rsid w:val="00346CFA"/>
    <w:rsid w:val="00346D37"/>
    <w:rsid w:val="00346E4A"/>
    <w:rsid w:val="00347253"/>
    <w:rsid w:val="00347B40"/>
    <w:rsid w:val="00347B5D"/>
    <w:rsid w:val="00347C6B"/>
    <w:rsid w:val="0035015D"/>
    <w:rsid w:val="00350460"/>
    <w:rsid w:val="00350919"/>
    <w:rsid w:val="00350BB9"/>
    <w:rsid w:val="00350DEC"/>
    <w:rsid w:val="0035104A"/>
    <w:rsid w:val="003511D2"/>
    <w:rsid w:val="00351265"/>
    <w:rsid w:val="003515FB"/>
    <w:rsid w:val="0035183E"/>
    <w:rsid w:val="00351AFE"/>
    <w:rsid w:val="00351B3E"/>
    <w:rsid w:val="00351BC6"/>
    <w:rsid w:val="00351D96"/>
    <w:rsid w:val="00351DFB"/>
    <w:rsid w:val="00351EB5"/>
    <w:rsid w:val="003521C2"/>
    <w:rsid w:val="00352383"/>
    <w:rsid w:val="00352582"/>
    <w:rsid w:val="0035279A"/>
    <w:rsid w:val="00352848"/>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3BD1"/>
    <w:rsid w:val="003543CC"/>
    <w:rsid w:val="003544AF"/>
    <w:rsid w:val="00354525"/>
    <w:rsid w:val="00354785"/>
    <w:rsid w:val="003549D1"/>
    <w:rsid w:val="00354A52"/>
    <w:rsid w:val="00354B65"/>
    <w:rsid w:val="00354E8A"/>
    <w:rsid w:val="0035509F"/>
    <w:rsid w:val="00355836"/>
    <w:rsid w:val="00355B01"/>
    <w:rsid w:val="00355BC7"/>
    <w:rsid w:val="00355D78"/>
    <w:rsid w:val="00355EDA"/>
    <w:rsid w:val="00355FDC"/>
    <w:rsid w:val="00356054"/>
    <w:rsid w:val="0035624D"/>
    <w:rsid w:val="003566F1"/>
    <w:rsid w:val="00356769"/>
    <w:rsid w:val="003567BD"/>
    <w:rsid w:val="003567C2"/>
    <w:rsid w:val="003568D2"/>
    <w:rsid w:val="003568D5"/>
    <w:rsid w:val="003568D8"/>
    <w:rsid w:val="00356ACB"/>
    <w:rsid w:val="00356B83"/>
    <w:rsid w:val="00356CE6"/>
    <w:rsid w:val="00356FB8"/>
    <w:rsid w:val="00357131"/>
    <w:rsid w:val="003573E8"/>
    <w:rsid w:val="003574B3"/>
    <w:rsid w:val="003578A4"/>
    <w:rsid w:val="00357DCC"/>
    <w:rsid w:val="0036008C"/>
    <w:rsid w:val="003600E6"/>
    <w:rsid w:val="003604CA"/>
    <w:rsid w:val="00360649"/>
    <w:rsid w:val="003606BE"/>
    <w:rsid w:val="00360E25"/>
    <w:rsid w:val="00360F55"/>
    <w:rsid w:val="00360F95"/>
    <w:rsid w:val="00361025"/>
    <w:rsid w:val="003610A8"/>
    <w:rsid w:val="003611D5"/>
    <w:rsid w:val="00361594"/>
    <w:rsid w:val="0036167E"/>
    <w:rsid w:val="00361AFA"/>
    <w:rsid w:val="00361C59"/>
    <w:rsid w:val="00361E49"/>
    <w:rsid w:val="00361F7A"/>
    <w:rsid w:val="00361F92"/>
    <w:rsid w:val="00362246"/>
    <w:rsid w:val="003622C2"/>
    <w:rsid w:val="00362345"/>
    <w:rsid w:val="003624B1"/>
    <w:rsid w:val="003624C2"/>
    <w:rsid w:val="0036283C"/>
    <w:rsid w:val="003632FE"/>
    <w:rsid w:val="0036332D"/>
    <w:rsid w:val="00363552"/>
    <w:rsid w:val="0036364F"/>
    <w:rsid w:val="003636D0"/>
    <w:rsid w:val="00363743"/>
    <w:rsid w:val="00363928"/>
    <w:rsid w:val="00363A13"/>
    <w:rsid w:val="00363E73"/>
    <w:rsid w:val="00364013"/>
    <w:rsid w:val="003641B9"/>
    <w:rsid w:val="003644A0"/>
    <w:rsid w:val="003644D5"/>
    <w:rsid w:val="00364611"/>
    <w:rsid w:val="003647DD"/>
    <w:rsid w:val="003647E8"/>
    <w:rsid w:val="00364CDA"/>
    <w:rsid w:val="00364F07"/>
    <w:rsid w:val="00365093"/>
    <w:rsid w:val="003650DB"/>
    <w:rsid w:val="00365199"/>
    <w:rsid w:val="0036528B"/>
    <w:rsid w:val="0036543D"/>
    <w:rsid w:val="0036569E"/>
    <w:rsid w:val="00365760"/>
    <w:rsid w:val="0036592B"/>
    <w:rsid w:val="00365A5D"/>
    <w:rsid w:val="00365DA5"/>
    <w:rsid w:val="00365DBE"/>
    <w:rsid w:val="00366024"/>
    <w:rsid w:val="0036608D"/>
    <w:rsid w:val="003669CC"/>
    <w:rsid w:val="00367304"/>
    <w:rsid w:val="003675B8"/>
    <w:rsid w:val="0036772A"/>
    <w:rsid w:val="003677D6"/>
    <w:rsid w:val="00367A80"/>
    <w:rsid w:val="00367A82"/>
    <w:rsid w:val="00367BA7"/>
    <w:rsid w:val="00367E11"/>
    <w:rsid w:val="00367F93"/>
    <w:rsid w:val="00370009"/>
    <w:rsid w:val="00370038"/>
    <w:rsid w:val="0037005A"/>
    <w:rsid w:val="00370292"/>
    <w:rsid w:val="003703BC"/>
    <w:rsid w:val="00370508"/>
    <w:rsid w:val="00370A62"/>
    <w:rsid w:val="00370AB5"/>
    <w:rsid w:val="00370D82"/>
    <w:rsid w:val="003712B7"/>
    <w:rsid w:val="00371832"/>
    <w:rsid w:val="00371939"/>
    <w:rsid w:val="0037197F"/>
    <w:rsid w:val="00371B26"/>
    <w:rsid w:val="0037217C"/>
    <w:rsid w:val="00372478"/>
    <w:rsid w:val="00372514"/>
    <w:rsid w:val="003727D1"/>
    <w:rsid w:val="003727E5"/>
    <w:rsid w:val="00372925"/>
    <w:rsid w:val="00372AA2"/>
    <w:rsid w:val="00372BF3"/>
    <w:rsid w:val="00372F03"/>
    <w:rsid w:val="00372F2F"/>
    <w:rsid w:val="00372F9A"/>
    <w:rsid w:val="00372FF3"/>
    <w:rsid w:val="00373154"/>
    <w:rsid w:val="003731FE"/>
    <w:rsid w:val="0037330C"/>
    <w:rsid w:val="00373554"/>
    <w:rsid w:val="003735F6"/>
    <w:rsid w:val="003738D1"/>
    <w:rsid w:val="0037397C"/>
    <w:rsid w:val="00373A9C"/>
    <w:rsid w:val="00373AC6"/>
    <w:rsid w:val="00373D22"/>
    <w:rsid w:val="00373E56"/>
    <w:rsid w:val="00373EFB"/>
    <w:rsid w:val="003747BF"/>
    <w:rsid w:val="00374A2D"/>
    <w:rsid w:val="00374F3E"/>
    <w:rsid w:val="00375010"/>
    <w:rsid w:val="00375032"/>
    <w:rsid w:val="00375236"/>
    <w:rsid w:val="0037540A"/>
    <w:rsid w:val="00375B57"/>
    <w:rsid w:val="00375CBF"/>
    <w:rsid w:val="00375DC7"/>
    <w:rsid w:val="00375ED8"/>
    <w:rsid w:val="0037660C"/>
    <w:rsid w:val="003769E7"/>
    <w:rsid w:val="00376A4C"/>
    <w:rsid w:val="00376B9A"/>
    <w:rsid w:val="0037711F"/>
    <w:rsid w:val="003771A5"/>
    <w:rsid w:val="003777BB"/>
    <w:rsid w:val="00377CDF"/>
    <w:rsid w:val="00377E27"/>
    <w:rsid w:val="00380238"/>
    <w:rsid w:val="00380259"/>
    <w:rsid w:val="00380547"/>
    <w:rsid w:val="003811CA"/>
    <w:rsid w:val="0038120B"/>
    <w:rsid w:val="003812BD"/>
    <w:rsid w:val="00381764"/>
    <w:rsid w:val="00381792"/>
    <w:rsid w:val="003817C3"/>
    <w:rsid w:val="00381E75"/>
    <w:rsid w:val="00381E86"/>
    <w:rsid w:val="003822E7"/>
    <w:rsid w:val="003824C9"/>
    <w:rsid w:val="003825E9"/>
    <w:rsid w:val="00382699"/>
    <w:rsid w:val="00382C8A"/>
    <w:rsid w:val="00382D16"/>
    <w:rsid w:val="00382D7D"/>
    <w:rsid w:val="0038342A"/>
    <w:rsid w:val="003835FA"/>
    <w:rsid w:val="00383A0F"/>
    <w:rsid w:val="00383C03"/>
    <w:rsid w:val="0038411D"/>
    <w:rsid w:val="003843C0"/>
    <w:rsid w:val="003844A2"/>
    <w:rsid w:val="00384622"/>
    <w:rsid w:val="00384688"/>
    <w:rsid w:val="003846F3"/>
    <w:rsid w:val="00384931"/>
    <w:rsid w:val="00384A63"/>
    <w:rsid w:val="00384CFE"/>
    <w:rsid w:val="00384EC7"/>
    <w:rsid w:val="00384F9D"/>
    <w:rsid w:val="003853D4"/>
    <w:rsid w:val="003854CD"/>
    <w:rsid w:val="00385553"/>
    <w:rsid w:val="003859BE"/>
    <w:rsid w:val="00385C09"/>
    <w:rsid w:val="00385C97"/>
    <w:rsid w:val="00385D80"/>
    <w:rsid w:val="0038619E"/>
    <w:rsid w:val="003861FC"/>
    <w:rsid w:val="00386303"/>
    <w:rsid w:val="0038630C"/>
    <w:rsid w:val="00386422"/>
    <w:rsid w:val="003864CE"/>
    <w:rsid w:val="0038665C"/>
    <w:rsid w:val="0038678E"/>
    <w:rsid w:val="00386841"/>
    <w:rsid w:val="00386944"/>
    <w:rsid w:val="00386C50"/>
    <w:rsid w:val="00386D1C"/>
    <w:rsid w:val="00386E94"/>
    <w:rsid w:val="003870EF"/>
    <w:rsid w:val="003876BF"/>
    <w:rsid w:val="0038772F"/>
    <w:rsid w:val="003877CD"/>
    <w:rsid w:val="0038785A"/>
    <w:rsid w:val="00387B04"/>
    <w:rsid w:val="00387B46"/>
    <w:rsid w:val="00387C9D"/>
    <w:rsid w:val="00390160"/>
    <w:rsid w:val="00390335"/>
    <w:rsid w:val="003903B6"/>
    <w:rsid w:val="003903C6"/>
    <w:rsid w:val="0039072E"/>
    <w:rsid w:val="00390B21"/>
    <w:rsid w:val="00390C9F"/>
    <w:rsid w:val="0039113C"/>
    <w:rsid w:val="00391408"/>
    <w:rsid w:val="00391463"/>
    <w:rsid w:val="0039178E"/>
    <w:rsid w:val="003919B8"/>
    <w:rsid w:val="00391CA9"/>
    <w:rsid w:val="00391D58"/>
    <w:rsid w:val="003922A8"/>
    <w:rsid w:val="00392313"/>
    <w:rsid w:val="0039247C"/>
    <w:rsid w:val="003925E4"/>
    <w:rsid w:val="0039265E"/>
    <w:rsid w:val="00392BF0"/>
    <w:rsid w:val="0039333B"/>
    <w:rsid w:val="00393348"/>
    <w:rsid w:val="0039380F"/>
    <w:rsid w:val="00393815"/>
    <w:rsid w:val="0039382E"/>
    <w:rsid w:val="00393925"/>
    <w:rsid w:val="00393BC0"/>
    <w:rsid w:val="00393D70"/>
    <w:rsid w:val="00393DED"/>
    <w:rsid w:val="00393E53"/>
    <w:rsid w:val="00393EC8"/>
    <w:rsid w:val="003940C5"/>
    <w:rsid w:val="003941B5"/>
    <w:rsid w:val="003941D7"/>
    <w:rsid w:val="003942A7"/>
    <w:rsid w:val="003943FE"/>
    <w:rsid w:val="0039469D"/>
    <w:rsid w:val="0039477E"/>
    <w:rsid w:val="0039482B"/>
    <w:rsid w:val="00394882"/>
    <w:rsid w:val="00394972"/>
    <w:rsid w:val="00394CF3"/>
    <w:rsid w:val="00394DB9"/>
    <w:rsid w:val="00394EA8"/>
    <w:rsid w:val="00394F36"/>
    <w:rsid w:val="00395049"/>
    <w:rsid w:val="0039511F"/>
    <w:rsid w:val="0039529D"/>
    <w:rsid w:val="00395308"/>
    <w:rsid w:val="003955C9"/>
    <w:rsid w:val="003957D6"/>
    <w:rsid w:val="00395898"/>
    <w:rsid w:val="003959CC"/>
    <w:rsid w:val="003959FF"/>
    <w:rsid w:val="00395A19"/>
    <w:rsid w:val="00395D00"/>
    <w:rsid w:val="00395E34"/>
    <w:rsid w:val="00395EE4"/>
    <w:rsid w:val="00395FC9"/>
    <w:rsid w:val="0039647E"/>
    <w:rsid w:val="0039664A"/>
    <w:rsid w:val="0039664C"/>
    <w:rsid w:val="003966D7"/>
    <w:rsid w:val="00396788"/>
    <w:rsid w:val="00396877"/>
    <w:rsid w:val="00396ADE"/>
    <w:rsid w:val="00396C26"/>
    <w:rsid w:val="00396F3A"/>
    <w:rsid w:val="00396F73"/>
    <w:rsid w:val="003971D3"/>
    <w:rsid w:val="00397362"/>
    <w:rsid w:val="003976CA"/>
    <w:rsid w:val="0039790C"/>
    <w:rsid w:val="00397945"/>
    <w:rsid w:val="00397A79"/>
    <w:rsid w:val="00397FC7"/>
    <w:rsid w:val="003A0692"/>
    <w:rsid w:val="003A09A3"/>
    <w:rsid w:val="003A0B7F"/>
    <w:rsid w:val="003A0C47"/>
    <w:rsid w:val="003A0E29"/>
    <w:rsid w:val="003A1172"/>
    <w:rsid w:val="003A1303"/>
    <w:rsid w:val="003A1652"/>
    <w:rsid w:val="003A17F8"/>
    <w:rsid w:val="003A199E"/>
    <w:rsid w:val="003A1A35"/>
    <w:rsid w:val="003A1BD2"/>
    <w:rsid w:val="003A1BF8"/>
    <w:rsid w:val="003A1D46"/>
    <w:rsid w:val="003A1DA5"/>
    <w:rsid w:val="003A1E1A"/>
    <w:rsid w:val="003A22DE"/>
    <w:rsid w:val="003A23DD"/>
    <w:rsid w:val="003A2741"/>
    <w:rsid w:val="003A27FA"/>
    <w:rsid w:val="003A2A47"/>
    <w:rsid w:val="003A2B9E"/>
    <w:rsid w:val="003A2C3C"/>
    <w:rsid w:val="003A2C81"/>
    <w:rsid w:val="003A2D98"/>
    <w:rsid w:val="003A326D"/>
    <w:rsid w:val="003A3575"/>
    <w:rsid w:val="003A375E"/>
    <w:rsid w:val="003A388D"/>
    <w:rsid w:val="003A38B7"/>
    <w:rsid w:val="003A3CAF"/>
    <w:rsid w:val="003A402D"/>
    <w:rsid w:val="003A4221"/>
    <w:rsid w:val="003A4636"/>
    <w:rsid w:val="003A46B3"/>
    <w:rsid w:val="003A48AE"/>
    <w:rsid w:val="003A4B0A"/>
    <w:rsid w:val="003A4B71"/>
    <w:rsid w:val="003A4F78"/>
    <w:rsid w:val="003A5013"/>
    <w:rsid w:val="003A5162"/>
    <w:rsid w:val="003A5188"/>
    <w:rsid w:val="003A5458"/>
    <w:rsid w:val="003A5608"/>
    <w:rsid w:val="003A56E1"/>
    <w:rsid w:val="003A571D"/>
    <w:rsid w:val="003A5733"/>
    <w:rsid w:val="003A576E"/>
    <w:rsid w:val="003A5898"/>
    <w:rsid w:val="003A5A16"/>
    <w:rsid w:val="003A5AF4"/>
    <w:rsid w:val="003A5E60"/>
    <w:rsid w:val="003A62F4"/>
    <w:rsid w:val="003A64D1"/>
    <w:rsid w:val="003A64DF"/>
    <w:rsid w:val="003A677B"/>
    <w:rsid w:val="003A6859"/>
    <w:rsid w:val="003A68F2"/>
    <w:rsid w:val="003A6D55"/>
    <w:rsid w:val="003A70AB"/>
    <w:rsid w:val="003A72FE"/>
    <w:rsid w:val="003A7426"/>
    <w:rsid w:val="003A75C3"/>
    <w:rsid w:val="003A75D8"/>
    <w:rsid w:val="003A75ED"/>
    <w:rsid w:val="003A770D"/>
    <w:rsid w:val="003A787B"/>
    <w:rsid w:val="003A7EBD"/>
    <w:rsid w:val="003B0120"/>
    <w:rsid w:val="003B01A9"/>
    <w:rsid w:val="003B04F1"/>
    <w:rsid w:val="003B0679"/>
    <w:rsid w:val="003B07D6"/>
    <w:rsid w:val="003B0B7D"/>
    <w:rsid w:val="003B0C75"/>
    <w:rsid w:val="003B0DC4"/>
    <w:rsid w:val="003B0F27"/>
    <w:rsid w:val="003B116B"/>
    <w:rsid w:val="003B13B6"/>
    <w:rsid w:val="003B13F8"/>
    <w:rsid w:val="003B173D"/>
    <w:rsid w:val="003B1813"/>
    <w:rsid w:val="003B1D53"/>
    <w:rsid w:val="003B1E8E"/>
    <w:rsid w:val="003B1F1D"/>
    <w:rsid w:val="003B1F26"/>
    <w:rsid w:val="003B2055"/>
    <w:rsid w:val="003B2539"/>
    <w:rsid w:val="003B2711"/>
    <w:rsid w:val="003B2A5A"/>
    <w:rsid w:val="003B2AB0"/>
    <w:rsid w:val="003B2EAE"/>
    <w:rsid w:val="003B2F65"/>
    <w:rsid w:val="003B2F88"/>
    <w:rsid w:val="003B314D"/>
    <w:rsid w:val="003B393F"/>
    <w:rsid w:val="003B3977"/>
    <w:rsid w:val="003B3FB8"/>
    <w:rsid w:val="003B3FC4"/>
    <w:rsid w:val="003B41A2"/>
    <w:rsid w:val="003B42AA"/>
    <w:rsid w:val="003B42CE"/>
    <w:rsid w:val="003B447F"/>
    <w:rsid w:val="003B4B31"/>
    <w:rsid w:val="003B4B5A"/>
    <w:rsid w:val="003B4CA1"/>
    <w:rsid w:val="003B5392"/>
    <w:rsid w:val="003B5E84"/>
    <w:rsid w:val="003B5F5D"/>
    <w:rsid w:val="003B5FDE"/>
    <w:rsid w:val="003B603B"/>
    <w:rsid w:val="003B617E"/>
    <w:rsid w:val="003B62CD"/>
    <w:rsid w:val="003B6332"/>
    <w:rsid w:val="003B6479"/>
    <w:rsid w:val="003B6572"/>
    <w:rsid w:val="003B693C"/>
    <w:rsid w:val="003B6B08"/>
    <w:rsid w:val="003B6CEE"/>
    <w:rsid w:val="003B6D43"/>
    <w:rsid w:val="003B6D8C"/>
    <w:rsid w:val="003B6E66"/>
    <w:rsid w:val="003B6E69"/>
    <w:rsid w:val="003B701D"/>
    <w:rsid w:val="003B71EB"/>
    <w:rsid w:val="003B71FC"/>
    <w:rsid w:val="003B76AB"/>
    <w:rsid w:val="003B788D"/>
    <w:rsid w:val="003B7952"/>
    <w:rsid w:val="003B796A"/>
    <w:rsid w:val="003B79A8"/>
    <w:rsid w:val="003C03BE"/>
    <w:rsid w:val="003C0B28"/>
    <w:rsid w:val="003C0C68"/>
    <w:rsid w:val="003C0D40"/>
    <w:rsid w:val="003C0E9B"/>
    <w:rsid w:val="003C0FE1"/>
    <w:rsid w:val="003C11C2"/>
    <w:rsid w:val="003C1337"/>
    <w:rsid w:val="003C157C"/>
    <w:rsid w:val="003C1854"/>
    <w:rsid w:val="003C1865"/>
    <w:rsid w:val="003C1A6D"/>
    <w:rsid w:val="003C1DED"/>
    <w:rsid w:val="003C203B"/>
    <w:rsid w:val="003C2387"/>
    <w:rsid w:val="003C2560"/>
    <w:rsid w:val="003C2659"/>
    <w:rsid w:val="003C2A80"/>
    <w:rsid w:val="003C2B43"/>
    <w:rsid w:val="003C2C46"/>
    <w:rsid w:val="003C2D38"/>
    <w:rsid w:val="003C30F9"/>
    <w:rsid w:val="003C3267"/>
    <w:rsid w:val="003C34FF"/>
    <w:rsid w:val="003C37A4"/>
    <w:rsid w:val="003C39CD"/>
    <w:rsid w:val="003C3A93"/>
    <w:rsid w:val="003C3D71"/>
    <w:rsid w:val="003C3F11"/>
    <w:rsid w:val="003C44B9"/>
    <w:rsid w:val="003C4904"/>
    <w:rsid w:val="003C494A"/>
    <w:rsid w:val="003C4AF7"/>
    <w:rsid w:val="003C5004"/>
    <w:rsid w:val="003C5159"/>
    <w:rsid w:val="003C524F"/>
    <w:rsid w:val="003C5336"/>
    <w:rsid w:val="003C559D"/>
    <w:rsid w:val="003C570C"/>
    <w:rsid w:val="003C5AA0"/>
    <w:rsid w:val="003C5B51"/>
    <w:rsid w:val="003C6137"/>
    <w:rsid w:val="003C65E5"/>
    <w:rsid w:val="003C689A"/>
    <w:rsid w:val="003C69E7"/>
    <w:rsid w:val="003C6A23"/>
    <w:rsid w:val="003C6AE5"/>
    <w:rsid w:val="003C6B1B"/>
    <w:rsid w:val="003C6FDD"/>
    <w:rsid w:val="003C7040"/>
    <w:rsid w:val="003C75F6"/>
    <w:rsid w:val="003C78FF"/>
    <w:rsid w:val="003C7ED7"/>
    <w:rsid w:val="003D041C"/>
    <w:rsid w:val="003D043B"/>
    <w:rsid w:val="003D058B"/>
    <w:rsid w:val="003D0A0C"/>
    <w:rsid w:val="003D0A9A"/>
    <w:rsid w:val="003D0B4B"/>
    <w:rsid w:val="003D0CB6"/>
    <w:rsid w:val="003D0DAF"/>
    <w:rsid w:val="003D1089"/>
    <w:rsid w:val="003D1174"/>
    <w:rsid w:val="003D117B"/>
    <w:rsid w:val="003D1489"/>
    <w:rsid w:val="003D14E4"/>
    <w:rsid w:val="003D19EF"/>
    <w:rsid w:val="003D1AD9"/>
    <w:rsid w:val="003D1E13"/>
    <w:rsid w:val="003D1E36"/>
    <w:rsid w:val="003D2194"/>
    <w:rsid w:val="003D221E"/>
    <w:rsid w:val="003D22A8"/>
    <w:rsid w:val="003D2401"/>
    <w:rsid w:val="003D2438"/>
    <w:rsid w:val="003D25E7"/>
    <w:rsid w:val="003D2872"/>
    <w:rsid w:val="003D2926"/>
    <w:rsid w:val="003D29EE"/>
    <w:rsid w:val="003D2EAE"/>
    <w:rsid w:val="003D327D"/>
    <w:rsid w:val="003D3672"/>
    <w:rsid w:val="003D3B4F"/>
    <w:rsid w:val="003D3E8E"/>
    <w:rsid w:val="003D4140"/>
    <w:rsid w:val="003D4258"/>
    <w:rsid w:val="003D45F8"/>
    <w:rsid w:val="003D485D"/>
    <w:rsid w:val="003D4867"/>
    <w:rsid w:val="003D49F0"/>
    <w:rsid w:val="003D4B6D"/>
    <w:rsid w:val="003D4C54"/>
    <w:rsid w:val="003D5020"/>
    <w:rsid w:val="003D56FD"/>
    <w:rsid w:val="003D5928"/>
    <w:rsid w:val="003D5B2D"/>
    <w:rsid w:val="003D5D71"/>
    <w:rsid w:val="003D5DBE"/>
    <w:rsid w:val="003D5F91"/>
    <w:rsid w:val="003D6132"/>
    <w:rsid w:val="003D6340"/>
    <w:rsid w:val="003D639F"/>
    <w:rsid w:val="003D666B"/>
    <w:rsid w:val="003D6B32"/>
    <w:rsid w:val="003D6B56"/>
    <w:rsid w:val="003D6E9F"/>
    <w:rsid w:val="003D702B"/>
    <w:rsid w:val="003D7065"/>
    <w:rsid w:val="003D7197"/>
    <w:rsid w:val="003D75FB"/>
    <w:rsid w:val="003D7850"/>
    <w:rsid w:val="003D79FE"/>
    <w:rsid w:val="003D7B32"/>
    <w:rsid w:val="003E035E"/>
    <w:rsid w:val="003E05A1"/>
    <w:rsid w:val="003E072B"/>
    <w:rsid w:val="003E0937"/>
    <w:rsid w:val="003E0A5E"/>
    <w:rsid w:val="003E11DF"/>
    <w:rsid w:val="003E1366"/>
    <w:rsid w:val="003E138E"/>
    <w:rsid w:val="003E1398"/>
    <w:rsid w:val="003E16A6"/>
    <w:rsid w:val="003E16E0"/>
    <w:rsid w:val="003E1BA5"/>
    <w:rsid w:val="003E1DCB"/>
    <w:rsid w:val="003E2461"/>
    <w:rsid w:val="003E2551"/>
    <w:rsid w:val="003E293D"/>
    <w:rsid w:val="003E295F"/>
    <w:rsid w:val="003E2C2E"/>
    <w:rsid w:val="003E2C99"/>
    <w:rsid w:val="003E2CD9"/>
    <w:rsid w:val="003E2DE5"/>
    <w:rsid w:val="003E2E7C"/>
    <w:rsid w:val="003E305F"/>
    <w:rsid w:val="003E31BB"/>
    <w:rsid w:val="003E3322"/>
    <w:rsid w:val="003E334A"/>
    <w:rsid w:val="003E38FE"/>
    <w:rsid w:val="003E3B09"/>
    <w:rsid w:val="003E3B43"/>
    <w:rsid w:val="003E3E97"/>
    <w:rsid w:val="003E41CD"/>
    <w:rsid w:val="003E41E1"/>
    <w:rsid w:val="003E43AC"/>
    <w:rsid w:val="003E45BE"/>
    <w:rsid w:val="003E466A"/>
    <w:rsid w:val="003E4BA1"/>
    <w:rsid w:val="003E4CC9"/>
    <w:rsid w:val="003E4CF4"/>
    <w:rsid w:val="003E51AE"/>
    <w:rsid w:val="003E534C"/>
    <w:rsid w:val="003E5360"/>
    <w:rsid w:val="003E53D1"/>
    <w:rsid w:val="003E5499"/>
    <w:rsid w:val="003E5893"/>
    <w:rsid w:val="003E5948"/>
    <w:rsid w:val="003E5A23"/>
    <w:rsid w:val="003E5B92"/>
    <w:rsid w:val="003E5D89"/>
    <w:rsid w:val="003E5FF7"/>
    <w:rsid w:val="003E61B3"/>
    <w:rsid w:val="003E639D"/>
    <w:rsid w:val="003E63FD"/>
    <w:rsid w:val="003E6457"/>
    <w:rsid w:val="003E64A4"/>
    <w:rsid w:val="003E6603"/>
    <w:rsid w:val="003E6676"/>
    <w:rsid w:val="003E68FD"/>
    <w:rsid w:val="003E6BB5"/>
    <w:rsid w:val="003E6D1E"/>
    <w:rsid w:val="003E77EC"/>
    <w:rsid w:val="003E79F0"/>
    <w:rsid w:val="003E7BC7"/>
    <w:rsid w:val="003E7CB9"/>
    <w:rsid w:val="003E7D4A"/>
    <w:rsid w:val="003E7DD4"/>
    <w:rsid w:val="003E7E24"/>
    <w:rsid w:val="003E7E34"/>
    <w:rsid w:val="003E7FF4"/>
    <w:rsid w:val="003F002B"/>
    <w:rsid w:val="003F01D8"/>
    <w:rsid w:val="003F0431"/>
    <w:rsid w:val="003F04FB"/>
    <w:rsid w:val="003F0620"/>
    <w:rsid w:val="003F066A"/>
    <w:rsid w:val="003F0C85"/>
    <w:rsid w:val="003F0ED9"/>
    <w:rsid w:val="003F120D"/>
    <w:rsid w:val="003F127A"/>
    <w:rsid w:val="003F1327"/>
    <w:rsid w:val="003F158D"/>
    <w:rsid w:val="003F1AF5"/>
    <w:rsid w:val="003F1B04"/>
    <w:rsid w:val="003F1DB6"/>
    <w:rsid w:val="003F1F02"/>
    <w:rsid w:val="003F2268"/>
    <w:rsid w:val="003F2760"/>
    <w:rsid w:val="003F27B9"/>
    <w:rsid w:val="003F29DC"/>
    <w:rsid w:val="003F29E3"/>
    <w:rsid w:val="003F2AA5"/>
    <w:rsid w:val="003F2BAF"/>
    <w:rsid w:val="003F2C0D"/>
    <w:rsid w:val="003F2F8E"/>
    <w:rsid w:val="003F303E"/>
    <w:rsid w:val="003F3135"/>
    <w:rsid w:val="003F318F"/>
    <w:rsid w:val="003F3219"/>
    <w:rsid w:val="003F33E9"/>
    <w:rsid w:val="003F34A7"/>
    <w:rsid w:val="003F37F7"/>
    <w:rsid w:val="003F3801"/>
    <w:rsid w:val="003F387D"/>
    <w:rsid w:val="003F38E4"/>
    <w:rsid w:val="003F3C5E"/>
    <w:rsid w:val="003F3CD7"/>
    <w:rsid w:val="003F3E20"/>
    <w:rsid w:val="003F3EC3"/>
    <w:rsid w:val="003F3F98"/>
    <w:rsid w:val="003F3FD8"/>
    <w:rsid w:val="003F43E2"/>
    <w:rsid w:val="003F4466"/>
    <w:rsid w:val="003F49CE"/>
    <w:rsid w:val="003F4A80"/>
    <w:rsid w:val="003F4B55"/>
    <w:rsid w:val="003F4DFC"/>
    <w:rsid w:val="003F4F21"/>
    <w:rsid w:val="003F4F53"/>
    <w:rsid w:val="003F5292"/>
    <w:rsid w:val="003F5300"/>
    <w:rsid w:val="003F56D4"/>
    <w:rsid w:val="003F577E"/>
    <w:rsid w:val="003F59FA"/>
    <w:rsid w:val="003F5A2F"/>
    <w:rsid w:val="003F5B55"/>
    <w:rsid w:val="003F5E15"/>
    <w:rsid w:val="003F5E2D"/>
    <w:rsid w:val="003F63C5"/>
    <w:rsid w:val="003F63FD"/>
    <w:rsid w:val="003F6988"/>
    <w:rsid w:val="003F6997"/>
    <w:rsid w:val="003F69DB"/>
    <w:rsid w:val="003F6C8E"/>
    <w:rsid w:val="003F6C92"/>
    <w:rsid w:val="003F6ED2"/>
    <w:rsid w:val="003F703E"/>
    <w:rsid w:val="003F7072"/>
    <w:rsid w:val="003F7087"/>
    <w:rsid w:val="003F71FC"/>
    <w:rsid w:val="003F77B4"/>
    <w:rsid w:val="003F7C3A"/>
    <w:rsid w:val="003F7D5D"/>
    <w:rsid w:val="003F7E7B"/>
    <w:rsid w:val="0040002E"/>
    <w:rsid w:val="00400078"/>
    <w:rsid w:val="004000AA"/>
    <w:rsid w:val="00400563"/>
    <w:rsid w:val="00400564"/>
    <w:rsid w:val="004005E9"/>
    <w:rsid w:val="00400744"/>
    <w:rsid w:val="004008C2"/>
    <w:rsid w:val="00400C31"/>
    <w:rsid w:val="00400E68"/>
    <w:rsid w:val="00400F63"/>
    <w:rsid w:val="004011A6"/>
    <w:rsid w:val="004012B0"/>
    <w:rsid w:val="0040154C"/>
    <w:rsid w:val="00401691"/>
    <w:rsid w:val="00401BC3"/>
    <w:rsid w:val="00401C35"/>
    <w:rsid w:val="00401D00"/>
    <w:rsid w:val="00401D2F"/>
    <w:rsid w:val="00401D80"/>
    <w:rsid w:val="00401EA4"/>
    <w:rsid w:val="00401FE2"/>
    <w:rsid w:val="004021B9"/>
    <w:rsid w:val="0040236E"/>
    <w:rsid w:val="004026B9"/>
    <w:rsid w:val="00402701"/>
    <w:rsid w:val="00402944"/>
    <w:rsid w:val="00402B1E"/>
    <w:rsid w:val="00402EDE"/>
    <w:rsid w:val="00402EF4"/>
    <w:rsid w:val="00402FF6"/>
    <w:rsid w:val="00403181"/>
    <w:rsid w:val="0040338E"/>
    <w:rsid w:val="004035CB"/>
    <w:rsid w:val="00403873"/>
    <w:rsid w:val="00403C44"/>
    <w:rsid w:val="00403E85"/>
    <w:rsid w:val="004043C0"/>
    <w:rsid w:val="004048B4"/>
    <w:rsid w:val="00404D63"/>
    <w:rsid w:val="004052E4"/>
    <w:rsid w:val="0040534A"/>
    <w:rsid w:val="0040565C"/>
    <w:rsid w:val="0040594C"/>
    <w:rsid w:val="00405B26"/>
    <w:rsid w:val="00405C3F"/>
    <w:rsid w:val="00405DF8"/>
    <w:rsid w:val="00405E18"/>
    <w:rsid w:val="00405E3B"/>
    <w:rsid w:val="004064E6"/>
    <w:rsid w:val="0040672C"/>
    <w:rsid w:val="004068A7"/>
    <w:rsid w:val="00406A66"/>
    <w:rsid w:val="00406B25"/>
    <w:rsid w:val="00406BE6"/>
    <w:rsid w:val="00406C79"/>
    <w:rsid w:val="00406C82"/>
    <w:rsid w:val="00406C95"/>
    <w:rsid w:val="00406E03"/>
    <w:rsid w:val="00406F91"/>
    <w:rsid w:val="004071E5"/>
    <w:rsid w:val="0040734D"/>
    <w:rsid w:val="004074AB"/>
    <w:rsid w:val="0040785D"/>
    <w:rsid w:val="004079CF"/>
    <w:rsid w:val="00407ACC"/>
    <w:rsid w:val="00407B38"/>
    <w:rsid w:val="00407B9E"/>
    <w:rsid w:val="00410070"/>
    <w:rsid w:val="00410159"/>
    <w:rsid w:val="0041036E"/>
    <w:rsid w:val="0041041B"/>
    <w:rsid w:val="004107FC"/>
    <w:rsid w:val="00410944"/>
    <w:rsid w:val="00410ABA"/>
    <w:rsid w:val="00410C12"/>
    <w:rsid w:val="00410F0A"/>
    <w:rsid w:val="00411062"/>
    <w:rsid w:val="004110FF"/>
    <w:rsid w:val="0041126A"/>
    <w:rsid w:val="0041133F"/>
    <w:rsid w:val="00411340"/>
    <w:rsid w:val="00411604"/>
    <w:rsid w:val="0041172F"/>
    <w:rsid w:val="004117BA"/>
    <w:rsid w:val="00411A0C"/>
    <w:rsid w:val="00411EC9"/>
    <w:rsid w:val="00411F01"/>
    <w:rsid w:val="00411F66"/>
    <w:rsid w:val="00412443"/>
    <w:rsid w:val="00412665"/>
    <w:rsid w:val="0041277A"/>
    <w:rsid w:val="004127D1"/>
    <w:rsid w:val="00412A5D"/>
    <w:rsid w:val="00413096"/>
    <w:rsid w:val="004132A0"/>
    <w:rsid w:val="0041344F"/>
    <w:rsid w:val="004137A7"/>
    <w:rsid w:val="004138AE"/>
    <w:rsid w:val="00413A7F"/>
    <w:rsid w:val="00413BD5"/>
    <w:rsid w:val="00413CC0"/>
    <w:rsid w:val="00413DAD"/>
    <w:rsid w:val="00413E9E"/>
    <w:rsid w:val="00413EC0"/>
    <w:rsid w:val="00413FBC"/>
    <w:rsid w:val="004143CA"/>
    <w:rsid w:val="004143FC"/>
    <w:rsid w:val="00414A8B"/>
    <w:rsid w:val="00414BCC"/>
    <w:rsid w:val="00414CFC"/>
    <w:rsid w:val="00414D5A"/>
    <w:rsid w:val="00414D76"/>
    <w:rsid w:val="00414DAD"/>
    <w:rsid w:val="00414E85"/>
    <w:rsid w:val="004150D8"/>
    <w:rsid w:val="004153EA"/>
    <w:rsid w:val="004154C1"/>
    <w:rsid w:val="004154D5"/>
    <w:rsid w:val="00415753"/>
    <w:rsid w:val="004159DC"/>
    <w:rsid w:val="00415DAE"/>
    <w:rsid w:val="00415DB1"/>
    <w:rsid w:val="00416154"/>
    <w:rsid w:val="0041618E"/>
    <w:rsid w:val="004161C9"/>
    <w:rsid w:val="00416516"/>
    <w:rsid w:val="00416620"/>
    <w:rsid w:val="00416626"/>
    <w:rsid w:val="00416728"/>
    <w:rsid w:val="004168D7"/>
    <w:rsid w:val="004169A2"/>
    <w:rsid w:val="00416FAF"/>
    <w:rsid w:val="00416FCA"/>
    <w:rsid w:val="0041715E"/>
    <w:rsid w:val="00417613"/>
    <w:rsid w:val="00417962"/>
    <w:rsid w:val="00417A2C"/>
    <w:rsid w:val="00417B33"/>
    <w:rsid w:val="00417C97"/>
    <w:rsid w:val="00417CF7"/>
    <w:rsid w:val="00417E47"/>
    <w:rsid w:val="00417FBC"/>
    <w:rsid w:val="00420684"/>
    <w:rsid w:val="00420831"/>
    <w:rsid w:val="00420959"/>
    <w:rsid w:val="004209B9"/>
    <w:rsid w:val="004209DB"/>
    <w:rsid w:val="00420C0E"/>
    <w:rsid w:val="00420D39"/>
    <w:rsid w:val="00420F20"/>
    <w:rsid w:val="0042103D"/>
    <w:rsid w:val="00421071"/>
    <w:rsid w:val="0042115A"/>
    <w:rsid w:val="004213CE"/>
    <w:rsid w:val="0042144F"/>
    <w:rsid w:val="00421820"/>
    <w:rsid w:val="0042183B"/>
    <w:rsid w:val="004218FA"/>
    <w:rsid w:val="00421A41"/>
    <w:rsid w:val="00421A57"/>
    <w:rsid w:val="00421C5D"/>
    <w:rsid w:val="00421F83"/>
    <w:rsid w:val="00422096"/>
    <w:rsid w:val="004222B0"/>
    <w:rsid w:val="004223DF"/>
    <w:rsid w:val="0042266D"/>
    <w:rsid w:val="004229B7"/>
    <w:rsid w:val="00422A68"/>
    <w:rsid w:val="00422BCA"/>
    <w:rsid w:val="00422C3F"/>
    <w:rsid w:val="00422F51"/>
    <w:rsid w:val="00423264"/>
    <w:rsid w:val="00423323"/>
    <w:rsid w:val="00423437"/>
    <w:rsid w:val="004234DF"/>
    <w:rsid w:val="004235F3"/>
    <w:rsid w:val="004237C8"/>
    <w:rsid w:val="00423999"/>
    <w:rsid w:val="00423A3C"/>
    <w:rsid w:val="00423AB6"/>
    <w:rsid w:val="00423D1D"/>
    <w:rsid w:val="00423D50"/>
    <w:rsid w:val="00423EFE"/>
    <w:rsid w:val="004242F7"/>
    <w:rsid w:val="00424596"/>
    <w:rsid w:val="004245B4"/>
    <w:rsid w:val="004246E8"/>
    <w:rsid w:val="00424AB6"/>
    <w:rsid w:val="00424B70"/>
    <w:rsid w:val="004251BC"/>
    <w:rsid w:val="004251EA"/>
    <w:rsid w:val="00425323"/>
    <w:rsid w:val="00425592"/>
    <w:rsid w:val="004256ED"/>
    <w:rsid w:val="004258BC"/>
    <w:rsid w:val="00425B2F"/>
    <w:rsid w:val="00425BCC"/>
    <w:rsid w:val="00425BDB"/>
    <w:rsid w:val="00425DD1"/>
    <w:rsid w:val="00425E4D"/>
    <w:rsid w:val="00426192"/>
    <w:rsid w:val="00426568"/>
    <w:rsid w:val="004265BC"/>
    <w:rsid w:val="004268C6"/>
    <w:rsid w:val="00426A11"/>
    <w:rsid w:val="00426BEB"/>
    <w:rsid w:val="00426D6C"/>
    <w:rsid w:val="00426FB6"/>
    <w:rsid w:val="00426FD0"/>
    <w:rsid w:val="0042745D"/>
    <w:rsid w:val="00427583"/>
    <w:rsid w:val="004275EE"/>
    <w:rsid w:val="0042785B"/>
    <w:rsid w:val="00427A4F"/>
    <w:rsid w:val="00427AEF"/>
    <w:rsid w:val="00427B1A"/>
    <w:rsid w:val="00427DFF"/>
    <w:rsid w:val="00427E5A"/>
    <w:rsid w:val="00427EF5"/>
    <w:rsid w:val="00427F66"/>
    <w:rsid w:val="004300E5"/>
    <w:rsid w:val="004305F4"/>
    <w:rsid w:val="00430602"/>
    <w:rsid w:val="004308EA"/>
    <w:rsid w:val="00430A3C"/>
    <w:rsid w:val="00430AA9"/>
    <w:rsid w:val="00430ADB"/>
    <w:rsid w:val="00430C98"/>
    <w:rsid w:val="0043119B"/>
    <w:rsid w:val="0043127A"/>
    <w:rsid w:val="00431BA8"/>
    <w:rsid w:val="00431CAB"/>
    <w:rsid w:val="00431D36"/>
    <w:rsid w:val="00431EB3"/>
    <w:rsid w:val="004320CE"/>
    <w:rsid w:val="004328F9"/>
    <w:rsid w:val="004329AE"/>
    <w:rsid w:val="00432E74"/>
    <w:rsid w:val="00433186"/>
    <w:rsid w:val="00433407"/>
    <w:rsid w:val="0043342A"/>
    <w:rsid w:val="0043352C"/>
    <w:rsid w:val="00433C2F"/>
    <w:rsid w:val="00433CAD"/>
    <w:rsid w:val="00433E00"/>
    <w:rsid w:val="00433E31"/>
    <w:rsid w:val="004341A3"/>
    <w:rsid w:val="0043476A"/>
    <w:rsid w:val="004348BC"/>
    <w:rsid w:val="004348BF"/>
    <w:rsid w:val="00434A0D"/>
    <w:rsid w:val="00435105"/>
    <w:rsid w:val="004356F5"/>
    <w:rsid w:val="00435737"/>
    <w:rsid w:val="004358A9"/>
    <w:rsid w:val="00435A32"/>
    <w:rsid w:val="00435BF4"/>
    <w:rsid w:val="00435CC7"/>
    <w:rsid w:val="00435FBE"/>
    <w:rsid w:val="00436226"/>
    <w:rsid w:val="0043641B"/>
    <w:rsid w:val="004367C5"/>
    <w:rsid w:val="00436990"/>
    <w:rsid w:val="004369B0"/>
    <w:rsid w:val="00436A8C"/>
    <w:rsid w:val="00436C95"/>
    <w:rsid w:val="00436D5C"/>
    <w:rsid w:val="004375DE"/>
    <w:rsid w:val="004376F5"/>
    <w:rsid w:val="004379C4"/>
    <w:rsid w:val="00437BD9"/>
    <w:rsid w:val="00437BDF"/>
    <w:rsid w:val="00437CE5"/>
    <w:rsid w:val="00437F16"/>
    <w:rsid w:val="004400E1"/>
    <w:rsid w:val="00440280"/>
    <w:rsid w:val="0044054B"/>
    <w:rsid w:val="00440617"/>
    <w:rsid w:val="0044078D"/>
    <w:rsid w:val="00440A99"/>
    <w:rsid w:val="00440BBA"/>
    <w:rsid w:val="004410CA"/>
    <w:rsid w:val="0044112A"/>
    <w:rsid w:val="004413F4"/>
    <w:rsid w:val="00441843"/>
    <w:rsid w:val="004418F2"/>
    <w:rsid w:val="00441A06"/>
    <w:rsid w:val="00441CC3"/>
    <w:rsid w:val="00441CF2"/>
    <w:rsid w:val="00441D12"/>
    <w:rsid w:val="00441FA0"/>
    <w:rsid w:val="00441FC0"/>
    <w:rsid w:val="004420B9"/>
    <w:rsid w:val="004420C8"/>
    <w:rsid w:val="00442217"/>
    <w:rsid w:val="0044234D"/>
    <w:rsid w:val="00442400"/>
    <w:rsid w:val="0044265D"/>
    <w:rsid w:val="00442BB4"/>
    <w:rsid w:val="00442C2B"/>
    <w:rsid w:val="00442D3D"/>
    <w:rsid w:val="00442EB9"/>
    <w:rsid w:val="00442F9D"/>
    <w:rsid w:val="004431C4"/>
    <w:rsid w:val="00443782"/>
    <w:rsid w:val="004437ED"/>
    <w:rsid w:val="00443ACE"/>
    <w:rsid w:val="00443B85"/>
    <w:rsid w:val="00443D58"/>
    <w:rsid w:val="00444035"/>
    <w:rsid w:val="0044411E"/>
    <w:rsid w:val="0044435E"/>
    <w:rsid w:val="004443EE"/>
    <w:rsid w:val="00444530"/>
    <w:rsid w:val="004446EA"/>
    <w:rsid w:val="00444904"/>
    <w:rsid w:val="00444B9F"/>
    <w:rsid w:val="00444D3F"/>
    <w:rsid w:val="00444D80"/>
    <w:rsid w:val="00444DB4"/>
    <w:rsid w:val="00444E49"/>
    <w:rsid w:val="00444F2C"/>
    <w:rsid w:val="00444F56"/>
    <w:rsid w:val="004451E1"/>
    <w:rsid w:val="004455B1"/>
    <w:rsid w:val="0044588F"/>
    <w:rsid w:val="00445C1E"/>
    <w:rsid w:val="00445E2C"/>
    <w:rsid w:val="00445EAE"/>
    <w:rsid w:val="00446016"/>
    <w:rsid w:val="004460F2"/>
    <w:rsid w:val="004463B0"/>
    <w:rsid w:val="00446870"/>
    <w:rsid w:val="00446900"/>
    <w:rsid w:val="00446B9A"/>
    <w:rsid w:val="00446C66"/>
    <w:rsid w:val="00446DD7"/>
    <w:rsid w:val="00446E4C"/>
    <w:rsid w:val="00447018"/>
    <w:rsid w:val="004470C5"/>
    <w:rsid w:val="0044711E"/>
    <w:rsid w:val="00447161"/>
    <w:rsid w:val="00447165"/>
    <w:rsid w:val="0044718F"/>
    <w:rsid w:val="004472CA"/>
    <w:rsid w:val="004472ED"/>
    <w:rsid w:val="00447367"/>
    <w:rsid w:val="0044751C"/>
    <w:rsid w:val="004475A3"/>
    <w:rsid w:val="004478CE"/>
    <w:rsid w:val="0044795D"/>
    <w:rsid w:val="00450114"/>
    <w:rsid w:val="00450175"/>
    <w:rsid w:val="0045034B"/>
    <w:rsid w:val="00450374"/>
    <w:rsid w:val="0045069F"/>
    <w:rsid w:val="004507BE"/>
    <w:rsid w:val="00450AFA"/>
    <w:rsid w:val="00450B39"/>
    <w:rsid w:val="00450BE0"/>
    <w:rsid w:val="00450EE7"/>
    <w:rsid w:val="00450F2B"/>
    <w:rsid w:val="00450F6C"/>
    <w:rsid w:val="0045119C"/>
    <w:rsid w:val="0045120B"/>
    <w:rsid w:val="00451591"/>
    <w:rsid w:val="00451676"/>
    <w:rsid w:val="004517C8"/>
    <w:rsid w:val="00451922"/>
    <w:rsid w:val="00451BBA"/>
    <w:rsid w:val="00451C36"/>
    <w:rsid w:val="00451D04"/>
    <w:rsid w:val="00451F7E"/>
    <w:rsid w:val="00452061"/>
    <w:rsid w:val="00452261"/>
    <w:rsid w:val="004522B2"/>
    <w:rsid w:val="0045235D"/>
    <w:rsid w:val="004523B4"/>
    <w:rsid w:val="00452567"/>
    <w:rsid w:val="0045261A"/>
    <w:rsid w:val="00452638"/>
    <w:rsid w:val="00452681"/>
    <w:rsid w:val="00452A40"/>
    <w:rsid w:val="00452AD3"/>
    <w:rsid w:val="00452C1C"/>
    <w:rsid w:val="00452E8B"/>
    <w:rsid w:val="0045331B"/>
    <w:rsid w:val="004535DB"/>
    <w:rsid w:val="0045369B"/>
    <w:rsid w:val="00453744"/>
    <w:rsid w:val="00453789"/>
    <w:rsid w:val="004538A9"/>
    <w:rsid w:val="0045390E"/>
    <w:rsid w:val="00453933"/>
    <w:rsid w:val="00453AFE"/>
    <w:rsid w:val="00453BED"/>
    <w:rsid w:val="00453C54"/>
    <w:rsid w:val="00453F99"/>
    <w:rsid w:val="0045418C"/>
    <w:rsid w:val="00454241"/>
    <w:rsid w:val="0045474F"/>
    <w:rsid w:val="004547B0"/>
    <w:rsid w:val="0045482D"/>
    <w:rsid w:val="00454937"/>
    <w:rsid w:val="00454949"/>
    <w:rsid w:val="00454A6C"/>
    <w:rsid w:val="00454AAD"/>
    <w:rsid w:val="00454AF9"/>
    <w:rsid w:val="0045526C"/>
    <w:rsid w:val="00455317"/>
    <w:rsid w:val="0045545C"/>
    <w:rsid w:val="0045556B"/>
    <w:rsid w:val="00455591"/>
    <w:rsid w:val="00455793"/>
    <w:rsid w:val="004558B4"/>
    <w:rsid w:val="004558E3"/>
    <w:rsid w:val="00455A7D"/>
    <w:rsid w:val="00455B4C"/>
    <w:rsid w:val="00455E86"/>
    <w:rsid w:val="00455FCD"/>
    <w:rsid w:val="004566B2"/>
    <w:rsid w:val="0045674D"/>
    <w:rsid w:val="00456C65"/>
    <w:rsid w:val="00456D0A"/>
    <w:rsid w:val="00456E53"/>
    <w:rsid w:val="00456EAE"/>
    <w:rsid w:val="00456F61"/>
    <w:rsid w:val="00456F6C"/>
    <w:rsid w:val="00456FD6"/>
    <w:rsid w:val="00457080"/>
    <w:rsid w:val="00457384"/>
    <w:rsid w:val="004575C1"/>
    <w:rsid w:val="00457700"/>
    <w:rsid w:val="00457A4F"/>
    <w:rsid w:val="00457C8B"/>
    <w:rsid w:val="00457F9E"/>
    <w:rsid w:val="00460189"/>
    <w:rsid w:val="004602B6"/>
    <w:rsid w:val="004602E9"/>
    <w:rsid w:val="0046050D"/>
    <w:rsid w:val="004605B0"/>
    <w:rsid w:val="004608D3"/>
    <w:rsid w:val="00460CAD"/>
    <w:rsid w:val="00460FC9"/>
    <w:rsid w:val="0046111D"/>
    <w:rsid w:val="004613CD"/>
    <w:rsid w:val="00461668"/>
    <w:rsid w:val="00461AFD"/>
    <w:rsid w:val="00461B46"/>
    <w:rsid w:val="00461C39"/>
    <w:rsid w:val="00462013"/>
    <w:rsid w:val="0046218F"/>
    <w:rsid w:val="0046236C"/>
    <w:rsid w:val="00462570"/>
    <w:rsid w:val="00462632"/>
    <w:rsid w:val="00462647"/>
    <w:rsid w:val="00462778"/>
    <w:rsid w:val="00462912"/>
    <w:rsid w:val="004629B4"/>
    <w:rsid w:val="00462BAA"/>
    <w:rsid w:val="00462D60"/>
    <w:rsid w:val="004630AB"/>
    <w:rsid w:val="00463164"/>
    <w:rsid w:val="004633AA"/>
    <w:rsid w:val="0046346D"/>
    <w:rsid w:val="004637C7"/>
    <w:rsid w:val="00463881"/>
    <w:rsid w:val="004639EC"/>
    <w:rsid w:val="00463A16"/>
    <w:rsid w:val="00463AF1"/>
    <w:rsid w:val="00463DCB"/>
    <w:rsid w:val="00464176"/>
    <w:rsid w:val="00464607"/>
    <w:rsid w:val="004646C3"/>
    <w:rsid w:val="004646D4"/>
    <w:rsid w:val="00464749"/>
    <w:rsid w:val="00464ACE"/>
    <w:rsid w:val="00464C7A"/>
    <w:rsid w:val="00464D9C"/>
    <w:rsid w:val="004653F9"/>
    <w:rsid w:val="004654EA"/>
    <w:rsid w:val="00465AAD"/>
    <w:rsid w:val="00465DAC"/>
    <w:rsid w:val="00465E78"/>
    <w:rsid w:val="00465E8A"/>
    <w:rsid w:val="004664E2"/>
    <w:rsid w:val="00466531"/>
    <w:rsid w:val="00466693"/>
    <w:rsid w:val="0046690D"/>
    <w:rsid w:val="004669EA"/>
    <w:rsid w:val="00466C97"/>
    <w:rsid w:val="00466D2A"/>
    <w:rsid w:val="00466ED0"/>
    <w:rsid w:val="00466F06"/>
    <w:rsid w:val="00466F46"/>
    <w:rsid w:val="0046706B"/>
    <w:rsid w:val="0046728A"/>
    <w:rsid w:val="0046728B"/>
    <w:rsid w:val="00467310"/>
    <w:rsid w:val="0046736F"/>
    <w:rsid w:val="004678D6"/>
    <w:rsid w:val="004679C6"/>
    <w:rsid w:val="00467B4C"/>
    <w:rsid w:val="00467DEC"/>
    <w:rsid w:val="00467E75"/>
    <w:rsid w:val="00467EDA"/>
    <w:rsid w:val="004701D3"/>
    <w:rsid w:val="00470349"/>
    <w:rsid w:val="004705ED"/>
    <w:rsid w:val="0047065E"/>
    <w:rsid w:val="0047083E"/>
    <w:rsid w:val="00470954"/>
    <w:rsid w:val="004709B8"/>
    <w:rsid w:val="00470F4D"/>
    <w:rsid w:val="00471059"/>
    <w:rsid w:val="00471182"/>
    <w:rsid w:val="004711DC"/>
    <w:rsid w:val="00471413"/>
    <w:rsid w:val="00471828"/>
    <w:rsid w:val="00471856"/>
    <w:rsid w:val="004718D3"/>
    <w:rsid w:val="00471CFD"/>
    <w:rsid w:val="00471FBE"/>
    <w:rsid w:val="004720AF"/>
    <w:rsid w:val="0047224B"/>
    <w:rsid w:val="004722E7"/>
    <w:rsid w:val="0047237D"/>
    <w:rsid w:val="004724C4"/>
    <w:rsid w:val="004726C5"/>
    <w:rsid w:val="004727AA"/>
    <w:rsid w:val="004729C6"/>
    <w:rsid w:val="00472AB2"/>
    <w:rsid w:val="00472B7F"/>
    <w:rsid w:val="00472CB5"/>
    <w:rsid w:val="00472CF8"/>
    <w:rsid w:val="00472D22"/>
    <w:rsid w:val="00472E4A"/>
    <w:rsid w:val="00472FEA"/>
    <w:rsid w:val="00473244"/>
    <w:rsid w:val="00473AE0"/>
    <w:rsid w:val="00473AFD"/>
    <w:rsid w:val="00473B1A"/>
    <w:rsid w:val="00473B69"/>
    <w:rsid w:val="00473D4B"/>
    <w:rsid w:val="00473F14"/>
    <w:rsid w:val="00473F89"/>
    <w:rsid w:val="00474346"/>
    <w:rsid w:val="004744ED"/>
    <w:rsid w:val="00474526"/>
    <w:rsid w:val="00474566"/>
    <w:rsid w:val="00474715"/>
    <w:rsid w:val="00474716"/>
    <w:rsid w:val="00474956"/>
    <w:rsid w:val="004749DA"/>
    <w:rsid w:val="00474A8E"/>
    <w:rsid w:val="00474B45"/>
    <w:rsid w:val="00474D3B"/>
    <w:rsid w:val="00474D87"/>
    <w:rsid w:val="00474F1D"/>
    <w:rsid w:val="00474FB0"/>
    <w:rsid w:val="004750EA"/>
    <w:rsid w:val="00475249"/>
    <w:rsid w:val="00475349"/>
    <w:rsid w:val="00475719"/>
    <w:rsid w:val="00475735"/>
    <w:rsid w:val="004758C2"/>
    <w:rsid w:val="00475A47"/>
    <w:rsid w:val="00475B73"/>
    <w:rsid w:val="00475CF4"/>
    <w:rsid w:val="00475EB3"/>
    <w:rsid w:val="0047614E"/>
    <w:rsid w:val="00476919"/>
    <w:rsid w:val="00476958"/>
    <w:rsid w:val="00476A6C"/>
    <w:rsid w:val="00476D02"/>
    <w:rsid w:val="00476E13"/>
    <w:rsid w:val="00476EB4"/>
    <w:rsid w:val="004771D3"/>
    <w:rsid w:val="004772D9"/>
    <w:rsid w:val="0047751B"/>
    <w:rsid w:val="004776D9"/>
    <w:rsid w:val="004779CD"/>
    <w:rsid w:val="00477A36"/>
    <w:rsid w:val="00477CC6"/>
    <w:rsid w:val="00477FE2"/>
    <w:rsid w:val="004806F5"/>
    <w:rsid w:val="00480955"/>
    <w:rsid w:val="00480BFA"/>
    <w:rsid w:val="00480F9A"/>
    <w:rsid w:val="00481110"/>
    <w:rsid w:val="0048117F"/>
    <w:rsid w:val="004813AC"/>
    <w:rsid w:val="0048152B"/>
    <w:rsid w:val="00481542"/>
    <w:rsid w:val="0048157B"/>
    <w:rsid w:val="004818AF"/>
    <w:rsid w:val="00481A7F"/>
    <w:rsid w:val="00481B16"/>
    <w:rsid w:val="00481E15"/>
    <w:rsid w:val="00481F19"/>
    <w:rsid w:val="004820F6"/>
    <w:rsid w:val="0048218B"/>
    <w:rsid w:val="004823DD"/>
    <w:rsid w:val="00482411"/>
    <w:rsid w:val="0048245D"/>
    <w:rsid w:val="004827E0"/>
    <w:rsid w:val="00482916"/>
    <w:rsid w:val="00482A6B"/>
    <w:rsid w:val="00482AA0"/>
    <w:rsid w:val="00483278"/>
    <w:rsid w:val="00483556"/>
    <w:rsid w:val="00483752"/>
    <w:rsid w:val="00483767"/>
    <w:rsid w:val="004837A8"/>
    <w:rsid w:val="004839F3"/>
    <w:rsid w:val="00483B26"/>
    <w:rsid w:val="00483C72"/>
    <w:rsid w:val="00483CBD"/>
    <w:rsid w:val="00483F4E"/>
    <w:rsid w:val="00484197"/>
    <w:rsid w:val="004841AF"/>
    <w:rsid w:val="004842A7"/>
    <w:rsid w:val="0048473F"/>
    <w:rsid w:val="00484B53"/>
    <w:rsid w:val="00484F97"/>
    <w:rsid w:val="0048542A"/>
    <w:rsid w:val="0048542C"/>
    <w:rsid w:val="0048559B"/>
    <w:rsid w:val="00485B7F"/>
    <w:rsid w:val="00485DE7"/>
    <w:rsid w:val="00485F31"/>
    <w:rsid w:val="00485FBD"/>
    <w:rsid w:val="004862A8"/>
    <w:rsid w:val="004863E2"/>
    <w:rsid w:val="004866B4"/>
    <w:rsid w:val="0048670E"/>
    <w:rsid w:val="00486923"/>
    <w:rsid w:val="00486992"/>
    <w:rsid w:val="00486A26"/>
    <w:rsid w:val="00486AA3"/>
    <w:rsid w:val="00486AFF"/>
    <w:rsid w:val="00486D48"/>
    <w:rsid w:val="00486F42"/>
    <w:rsid w:val="00486FC1"/>
    <w:rsid w:val="00486FF9"/>
    <w:rsid w:val="0048704A"/>
    <w:rsid w:val="00487365"/>
    <w:rsid w:val="0048754B"/>
    <w:rsid w:val="0048762E"/>
    <w:rsid w:val="00487678"/>
    <w:rsid w:val="00487F3E"/>
    <w:rsid w:val="004900BE"/>
    <w:rsid w:val="00490991"/>
    <w:rsid w:val="00490C33"/>
    <w:rsid w:val="00490E27"/>
    <w:rsid w:val="00490EC6"/>
    <w:rsid w:val="00490F62"/>
    <w:rsid w:val="00491267"/>
    <w:rsid w:val="004912B1"/>
    <w:rsid w:val="004913E5"/>
    <w:rsid w:val="00491430"/>
    <w:rsid w:val="0049148B"/>
    <w:rsid w:val="004914AD"/>
    <w:rsid w:val="004915D5"/>
    <w:rsid w:val="004915F8"/>
    <w:rsid w:val="004916FB"/>
    <w:rsid w:val="00491A4A"/>
    <w:rsid w:val="00491ADE"/>
    <w:rsid w:val="00491B49"/>
    <w:rsid w:val="00491BE1"/>
    <w:rsid w:val="00491CA3"/>
    <w:rsid w:val="00491CA6"/>
    <w:rsid w:val="00491CD5"/>
    <w:rsid w:val="00491D73"/>
    <w:rsid w:val="00491F9A"/>
    <w:rsid w:val="004921CA"/>
    <w:rsid w:val="004922C0"/>
    <w:rsid w:val="004922C4"/>
    <w:rsid w:val="004922EC"/>
    <w:rsid w:val="00492419"/>
    <w:rsid w:val="004924A4"/>
    <w:rsid w:val="00492649"/>
    <w:rsid w:val="004927F0"/>
    <w:rsid w:val="00492D8A"/>
    <w:rsid w:val="00492E2B"/>
    <w:rsid w:val="0049307B"/>
    <w:rsid w:val="004933EE"/>
    <w:rsid w:val="00493422"/>
    <w:rsid w:val="00493473"/>
    <w:rsid w:val="00493518"/>
    <w:rsid w:val="00493624"/>
    <w:rsid w:val="004936E7"/>
    <w:rsid w:val="00493DBE"/>
    <w:rsid w:val="0049401C"/>
    <w:rsid w:val="0049413E"/>
    <w:rsid w:val="0049435B"/>
    <w:rsid w:val="00494422"/>
    <w:rsid w:val="0049445A"/>
    <w:rsid w:val="004945DD"/>
    <w:rsid w:val="004945E1"/>
    <w:rsid w:val="00494BFE"/>
    <w:rsid w:val="00494C24"/>
    <w:rsid w:val="00494CB1"/>
    <w:rsid w:val="00494F8B"/>
    <w:rsid w:val="00494FF3"/>
    <w:rsid w:val="004952B2"/>
    <w:rsid w:val="00495320"/>
    <w:rsid w:val="00495699"/>
    <w:rsid w:val="0049576F"/>
    <w:rsid w:val="00495976"/>
    <w:rsid w:val="004959D4"/>
    <w:rsid w:val="00495FCD"/>
    <w:rsid w:val="00496186"/>
    <w:rsid w:val="00496313"/>
    <w:rsid w:val="00496539"/>
    <w:rsid w:val="00496575"/>
    <w:rsid w:val="00496671"/>
    <w:rsid w:val="0049692E"/>
    <w:rsid w:val="004969CE"/>
    <w:rsid w:val="00496A68"/>
    <w:rsid w:val="004970D2"/>
    <w:rsid w:val="0049741A"/>
    <w:rsid w:val="0049759D"/>
    <w:rsid w:val="0049776D"/>
    <w:rsid w:val="004977BF"/>
    <w:rsid w:val="004979CE"/>
    <w:rsid w:val="004979E1"/>
    <w:rsid w:val="00497CDA"/>
    <w:rsid w:val="00497D27"/>
    <w:rsid w:val="00497DA2"/>
    <w:rsid w:val="00497DF3"/>
    <w:rsid w:val="00497E15"/>
    <w:rsid w:val="00497EA2"/>
    <w:rsid w:val="004A027D"/>
    <w:rsid w:val="004A04A9"/>
    <w:rsid w:val="004A05AE"/>
    <w:rsid w:val="004A061C"/>
    <w:rsid w:val="004A0679"/>
    <w:rsid w:val="004A0D33"/>
    <w:rsid w:val="004A1047"/>
    <w:rsid w:val="004A1102"/>
    <w:rsid w:val="004A133A"/>
    <w:rsid w:val="004A13FD"/>
    <w:rsid w:val="004A145E"/>
    <w:rsid w:val="004A14A0"/>
    <w:rsid w:val="004A150D"/>
    <w:rsid w:val="004A1629"/>
    <w:rsid w:val="004A1BAA"/>
    <w:rsid w:val="004A1C83"/>
    <w:rsid w:val="004A1ECA"/>
    <w:rsid w:val="004A1F8C"/>
    <w:rsid w:val="004A1FAE"/>
    <w:rsid w:val="004A2000"/>
    <w:rsid w:val="004A2037"/>
    <w:rsid w:val="004A2040"/>
    <w:rsid w:val="004A2352"/>
    <w:rsid w:val="004A2673"/>
    <w:rsid w:val="004A294A"/>
    <w:rsid w:val="004A2A6D"/>
    <w:rsid w:val="004A2CA4"/>
    <w:rsid w:val="004A2F32"/>
    <w:rsid w:val="004A2FB7"/>
    <w:rsid w:val="004A3279"/>
    <w:rsid w:val="004A34E6"/>
    <w:rsid w:val="004A3609"/>
    <w:rsid w:val="004A37C1"/>
    <w:rsid w:val="004A3807"/>
    <w:rsid w:val="004A3809"/>
    <w:rsid w:val="004A3B2E"/>
    <w:rsid w:val="004A3E5D"/>
    <w:rsid w:val="004A3EBE"/>
    <w:rsid w:val="004A3FF5"/>
    <w:rsid w:val="004A463C"/>
    <w:rsid w:val="004A46CA"/>
    <w:rsid w:val="004A46E6"/>
    <w:rsid w:val="004A4714"/>
    <w:rsid w:val="004A486F"/>
    <w:rsid w:val="004A4C34"/>
    <w:rsid w:val="004A4C90"/>
    <w:rsid w:val="004A4E75"/>
    <w:rsid w:val="004A4F8A"/>
    <w:rsid w:val="004A5104"/>
    <w:rsid w:val="004A5109"/>
    <w:rsid w:val="004A52C5"/>
    <w:rsid w:val="004A5363"/>
    <w:rsid w:val="004A5708"/>
    <w:rsid w:val="004A59AA"/>
    <w:rsid w:val="004A59D2"/>
    <w:rsid w:val="004A5B30"/>
    <w:rsid w:val="004A5F62"/>
    <w:rsid w:val="004A60DB"/>
    <w:rsid w:val="004A627A"/>
    <w:rsid w:val="004A6337"/>
    <w:rsid w:val="004A674B"/>
    <w:rsid w:val="004A68D1"/>
    <w:rsid w:val="004A69DA"/>
    <w:rsid w:val="004A6A45"/>
    <w:rsid w:val="004A6B0F"/>
    <w:rsid w:val="004A6CF4"/>
    <w:rsid w:val="004A6D28"/>
    <w:rsid w:val="004A7278"/>
    <w:rsid w:val="004A736A"/>
    <w:rsid w:val="004A746A"/>
    <w:rsid w:val="004A7671"/>
    <w:rsid w:val="004A7E8B"/>
    <w:rsid w:val="004B008A"/>
    <w:rsid w:val="004B021D"/>
    <w:rsid w:val="004B03E7"/>
    <w:rsid w:val="004B0CA8"/>
    <w:rsid w:val="004B0E59"/>
    <w:rsid w:val="004B122B"/>
    <w:rsid w:val="004B13FE"/>
    <w:rsid w:val="004B1415"/>
    <w:rsid w:val="004B16B0"/>
    <w:rsid w:val="004B190F"/>
    <w:rsid w:val="004B1ABB"/>
    <w:rsid w:val="004B1B27"/>
    <w:rsid w:val="004B1F10"/>
    <w:rsid w:val="004B1FE6"/>
    <w:rsid w:val="004B1FF1"/>
    <w:rsid w:val="004B2409"/>
    <w:rsid w:val="004B296B"/>
    <w:rsid w:val="004B2A1D"/>
    <w:rsid w:val="004B2B04"/>
    <w:rsid w:val="004B2B22"/>
    <w:rsid w:val="004B2CE7"/>
    <w:rsid w:val="004B3124"/>
    <w:rsid w:val="004B31D0"/>
    <w:rsid w:val="004B31E6"/>
    <w:rsid w:val="004B3469"/>
    <w:rsid w:val="004B356B"/>
    <w:rsid w:val="004B35E1"/>
    <w:rsid w:val="004B37ED"/>
    <w:rsid w:val="004B3D98"/>
    <w:rsid w:val="004B4069"/>
    <w:rsid w:val="004B4288"/>
    <w:rsid w:val="004B470A"/>
    <w:rsid w:val="004B486F"/>
    <w:rsid w:val="004B4BC2"/>
    <w:rsid w:val="004B4D09"/>
    <w:rsid w:val="004B4E4A"/>
    <w:rsid w:val="004B4F7B"/>
    <w:rsid w:val="004B5112"/>
    <w:rsid w:val="004B51D2"/>
    <w:rsid w:val="004B53F6"/>
    <w:rsid w:val="004B5495"/>
    <w:rsid w:val="004B54B5"/>
    <w:rsid w:val="004B5AB4"/>
    <w:rsid w:val="004B5D95"/>
    <w:rsid w:val="004B5E9D"/>
    <w:rsid w:val="004B6208"/>
    <w:rsid w:val="004B65CB"/>
    <w:rsid w:val="004B6999"/>
    <w:rsid w:val="004B6DBB"/>
    <w:rsid w:val="004B7102"/>
    <w:rsid w:val="004B75A3"/>
    <w:rsid w:val="004B76C8"/>
    <w:rsid w:val="004B7816"/>
    <w:rsid w:val="004B7A48"/>
    <w:rsid w:val="004B7CBD"/>
    <w:rsid w:val="004B7EBC"/>
    <w:rsid w:val="004C002F"/>
    <w:rsid w:val="004C015A"/>
    <w:rsid w:val="004C01CF"/>
    <w:rsid w:val="004C029A"/>
    <w:rsid w:val="004C036D"/>
    <w:rsid w:val="004C066C"/>
    <w:rsid w:val="004C0A9B"/>
    <w:rsid w:val="004C0FE2"/>
    <w:rsid w:val="004C10B7"/>
    <w:rsid w:val="004C1499"/>
    <w:rsid w:val="004C14F1"/>
    <w:rsid w:val="004C1774"/>
    <w:rsid w:val="004C180D"/>
    <w:rsid w:val="004C1829"/>
    <w:rsid w:val="004C18FC"/>
    <w:rsid w:val="004C194E"/>
    <w:rsid w:val="004C1A60"/>
    <w:rsid w:val="004C1ADA"/>
    <w:rsid w:val="004C1B16"/>
    <w:rsid w:val="004C1C07"/>
    <w:rsid w:val="004C1D17"/>
    <w:rsid w:val="004C1E0A"/>
    <w:rsid w:val="004C287D"/>
    <w:rsid w:val="004C2A90"/>
    <w:rsid w:val="004C2C86"/>
    <w:rsid w:val="004C313D"/>
    <w:rsid w:val="004C31F3"/>
    <w:rsid w:val="004C32EB"/>
    <w:rsid w:val="004C3382"/>
    <w:rsid w:val="004C35EF"/>
    <w:rsid w:val="004C36A6"/>
    <w:rsid w:val="004C36E5"/>
    <w:rsid w:val="004C36F3"/>
    <w:rsid w:val="004C3738"/>
    <w:rsid w:val="004C3835"/>
    <w:rsid w:val="004C3A1C"/>
    <w:rsid w:val="004C3CB6"/>
    <w:rsid w:val="004C3EDC"/>
    <w:rsid w:val="004C40CC"/>
    <w:rsid w:val="004C40E2"/>
    <w:rsid w:val="004C4439"/>
    <w:rsid w:val="004C44E4"/>
    <w:rsid w:val="004C4BCA"/>
    <w:rsid w:val="004C4D88"/>
    <w:rsid w:val="004C4EA2"/>
    <w:rsid w:val="004C5040"/>
    <w:rsid w:val="004C509B"/>
    <w:rsid w:val="004C54D8"/>
    <w:rsid w:val="004C55A1"/>
    <w:rsid w:val="004C5A14"/>
    <w:rsid w:val="004C5AC7"/>
    <w:rsid w:val="004C6119"/>
    <w:rsid w:val="004C6243"/>
    <w:rsid w:val="004C64B8"/>
    <w:rsid w:val="004C67BB"/>
    <w:rsid w:val="004C69E4"/>
    <w:rsid w:val="004C69F7"/>
    <w:rsid w:val="004C6AD7"/>
    <w:rsid w:val="004C6B33"/>
    <w:rsid w:val="004C6C3C"/>
    <w:rsid w:val="004C6CB1"/>
    <w:rsid w:val="004C6D16"/>
    <w:rsid w:val="004C6D93"/>
    <w:rsid w:val="004C713A"/>
    <w:rsid w:val="004C7416"/>
    <w:rsid w:val="004C76CF"/>
    <w:rsid w:val="004C79C1"/>
    <w:rsid w:val="004C7F2E"/>
    <w:rsid w:val="004D0074"/>
    <w:rsid w:val="004D0085"/>
    <w:rsid w:val="004D04FC"/>
    <w:rsid w:val="004D06CA"/>
    <w:rsid w:val="004D0828"/>
    <w:rsid w:val="004D0D4F"/>
    <w:rsid w:val="004D0EB9"/>
    <w:rsid w:val="004D0F02"/>
    <w:rsid w:val="004D0FA4"/>
    <w:rsid w:val="004D108F"/>
    <w:rsid w:val="004D10F7"/>
    <w:rsid w:val="004D1110"/>
    <w:rsid w:val="004D14F8"/>
    <w:rsid w:val="004D1593"/>
    <w:rsid w:val="004D1640"/>
    <w:rsid w:val="004D176C"/>
    <w:rsid w:val="004D18B9"/>
    <w:rsid w:val="004D1980"/>
    <w:rsid w:val="004D19AA"/>
    <w:rsid w:val="004D19CD"/>
    <w:rsid w:val="004D1A7C"/>
    <w:rsid w:val="004D1D7A"/>
    <w:rsid w:val="004D1DB0"/>
    <w:rsid w:val="004D1EF5"/>
    <w:rsid w:val="004D21CC"/>
    <w:rsid w:val="004D23F8"/>
    <w:rsid w:val="004D265D"/>
    <w:rsid w:val="004D2703"/>
    <w:rsid w:val="004D275A"/>
    <w:rsid w:val="004D282B"/>
    <w:rsid w:val="004D29D1"/>
    <w:rsid w:val="004D2A33"/>
    <w:rsid w:val="004D2AF5"/>
    <w:rsid w:val="004D2FBD"/>
    <w:rsid w:val="004D3337"/>
    <w:rsid w:val="004D3438"/>
    <w:rsid w:val="004D343E"/>
    <w:rsid w:val="004D3459"/>
    <w:rsid w:val="004D36EA"/>
    <w:rsid w:val="004D3730"/>
    <w:rsid w:val="004D374D"/>
    <w:rsid w:val="004D37CC"/>
    <w:rsid w:val="004D3EE7"/>
    <w:rsid w:val="004D4077"/>
    <w:rsid w:val="004D4207"/>
    <w:rsid w:val="004D4426"/>
    <w:rsid w:val="004D4974"/>
    <w:rsid w:val="004D4B04"/>
    <w:rsid w:val="004D4B1A"/>
    <w:rsid w:val="004D4BFD"/>
    <w:rsid w:val="004D51FE"/>
    <w:rsid w:val="004D52A6"/>
    <w:rsid w:val="004D52F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904"/>
    <w:rsid w:val="004D7A33"/>
    <w:rsid w:val="004D7DC7"/>
    <w:rsid w:val="004D7E3F"/>
    <w:rsid w:val="004D7EC8"/>
    <w:rsid w:val="004D7FB9"/>
    <w:rsid w:val="004D7FE6"/>
    <w:rsid w:val="004E0011"/>
    <w:rsid w:val="004E025E"/>
    <w:rsid w:val="004E0261"/>
    <w:rsid w:val="004E05FB"/>
    <w:rsid w:val="004E0783"/>
    <w:rsid w:val="004E0848"/>
    <w:rsid w:val="004E0896"/>
    <w:rsid w:val="004E0A66"/>
    <w:rsid w:val="004E0D06"/>
    <w:rsid w:val="004E0FBE"/>
    <w:rsid w:val="004E0FF1"/>
    <w:rsid w:val="004E1144"/>
    <w:rsid w:val="004E114C"/>
    <w:rsid w:val="004E1676"/>
    <w:rsid w:val="004E1CFB"/>
    <w:rsid w:val="004E2306"/>
    <w:rsid w:val="004E232D"/>
    <w:rsid w:val="004E280A"/>
    <w:rsid w:val="004E2A0E"/>
    <w:rsid w:val="004E2A3B"/>
    <w:rsid w:val="004E2BDF"/>
    <w:rsid w:val="004E2E92"/>
    <w:rsid w:val="004E2F51"/>
    <w:rsid w:val="004E2F71"/>
    <w:rsid w:val="004E32B8"/>
    <w:rsid w:val="004E33F5"/>
    <w:rsid w:val="004E3753"/>
    <w:rsid w:val="004E3755"/>
    <w:rsid w:val="004E37CF"/>
    <w:rsid w:val="004E37EF"/>
    <w:rsid w:val="004E3A56"/>
    <w:rsid w:val="004E3B67"/>
    <w:rsid w:val="004E3CFE"/>
    <w:rsid w:val="004E3E20"/>
    <w:rsid w:val="004E4045"/>
    <w:rsid w:val="004E4320"/>
    <w:rsid w:val="004E451E"/>
    <w:rsid w:val="004E4525"/>
    <w:rsid w:val="004E4588"/>
    <w:rsid w:val="004E4845"/>
    <w:rsid w:val="004E4A5B"/>
    <w:rsid w:val="004E4AC5"/>
    <w:rsid w:val="004E4AEF"/>
    <w:rsid w:val="004E4B57"/>
    <w:rsid w:val="004E4F51"/>
    <w:rsid w:val="004E51F2"/>
    <w:rsid w:val="004E53F7"/>
    <w:rsid w:val="004E54E2"/>
    <w:rsid w:val="004E5851"/>
    <w:rsid w:val="004E5C29"/>
    <w:rsid w:val="004E5CDC"/>
    <w:rsid w:val="004E5E5C"/>
    <w:rsid w:val="004E6072"/>
    <w:rsid w:val="004E6422"/>
    <w:rsid w:val="004E648F"/>
    <w:rsid w:val="004E6648"/>
    <w:rsid w:val="004E6674"/>
    <w:rsid w:val="004E68EB"/>
    <w:rsid w:val="004E6BA5"/>
    <w:rsid w:val="004E6C49"/>
    <w:rsid w:val="004E6E1C"/>
    <w:rsid w:val="004E7086"/>
    <w:rsid w:val="004E709D"/>
    <w:rsid w:val="004E715B"/>
    <w:rsid w:val="004E7364"/>
    <w:rsid w:val="004E7600"/>
    <w:rsid w:val="004E772C"/>
    <w:rsid w:val="004E77DD"/>
    <w:rsid w:val="004E7A5B"/>
    <w:rsid w:val="004E7B7C"/>
    <w:rsid w:val="004E7CFE"/>
    <w:rsid w:val="004E7D07"/>
    <w:rsid w:val="004F01B7"/>
    <w:rsid w:val="004F01FA"/>
    <w:rsid w:val="004F0486"/>
    <w:rsid w:val="004F065E"/>
    <w:rsid w:val="004F0889"/>
    <w:rsid w:val="004F0B10"/>
    <w:rsid w:val="004F0EDE"/>
    <w:rsid w:val="004F0FE2"/>
    <w:rsid w:val="004F10D8"/>
    <w:rsid w:val="004F1133"/>
    <w:rsid w:val="004F1362"/>
    <w:rsid w:val="004F15D6"/>
    <w:rsid w:val="004F1622"/>
    <w:rsid w:val="004F1797"/>
    <w:rsid w:val="004F1BD0"/>
    <w:rsid w:val="004F1E71"/>
    <w:rsid w:val="004F1F25"/>
    <w:rsid w:val="004F2013"/>
    <w:rsid w:val="004F20C9"/>
    <w:rsid w:val="004F2280"/>
    <w:rsid w:val="004F22DE"/>
    <w:rsid w:val="004F24CA"/>
    <w:rsid w:val="004F259D"/>
    <w:rsid w:val="004F25F4"/>
    <w:rsid w:val="004F2CE1"/>
    <w:rsid w:val="004F2E4B"/>
    <w:rsid w:val="004F3085"/>
    <w:rsid w:val="004F3729"/>
    <w:rsid w:val="004F3AF2"/>
    <w:rsid w:val="004F3C7A"/>
    <w:rsid w:val="004F4295"/>
    <w:rsid w:val="004F45ED"/>
    <w:rsid w:val="004F49AF"/>
    <w:rsid w:val="004F4A55"/>
    <w:rsid w:val="004F4B13"/>
    <w:rsid w:val="004F4B17"/>
    <w:rsid w:val="004F4B6D"/>
    <w:rsid w:val="004F4BF0"/>
    <w:rsid w:val="004F4C36"/>
    <w:rsid w:val="004F4C39"/>
    <w:rsid w:val="004F4CFD"/>
    <w:rsid w:val="004F4E97"/>
    <w:rsid w:val="004F4F08"/>
    <w:rsid w:val="004F4F9A"/>
    <w:rsid w:val="004F4FD5"/>
    <w:rsid w:val="004F5111"/>
    <w:rsid w:val="004F5342"/>
    <w:rsid w:val="004F57DD"/>
    <w:rsid w:val="004F592B"/>
    <w:rsid w:val="004F5B56"/>
    <w:rsid w:val="004F5D2A"/>
    <w:rsid w:val="004F6099"/>
    <w:rsid w:val="004F6153"/>
    <w:rsid w:val="004F61FE"/>
    <w:rsid w:val="004F6326"/>
    <w:rsid w:val="004F63A5"/>
    <w:rsid w:val="004F65A9"/>
    <w:rsid w:val="004F6759"/>
    <w:rsid w:val="004F6968"/>
    <w:rsid w:val="004F6AEC"/>
    <w:rsid w:val="004F6BF0"/>
    <w:rsid w:val="004F6CE9"/>
    <w:rsid w:val="004F7144"/>
    <w:rsid w:val="004F7427"/>
    <w:rsid w:val="004F753A"/>
    <w:rsid w:val="004F7592"/>
    <w:rsid w:val="004F76AD"/>
    <w:rsid w:val="004F7925"/>
    <w:rsid w:val="004F7E8B"/>
    <w:rsid w:val="004F7E8E"/>
    <w:rsid w:val="004F7F13"/>
    <w:rsid w:val="005000E8"/>
    <w:rsid w:val="005001F0"/>
    <w:rsid w:val="005005F2"/>
    <w:rsid w:val="00500624"/>
    <w:rsid w:val="00500837"/>
    <w:rsid w:val="00500CDE"/>
    <w:rsid w:val="00500DE5"/>
    <w:rsid w:val="00501C07"/>
    <w:rsid w:val="00501D37"/>
    <w:rsid w:val="0050202C"/>
    <w:rsid w:val="0050205A"/>
    <w:rsid w:val="00502197"/>
    <w:rsid w:val="00502294"/>
    <w:rsid w:val="005022DF"/>
    <w:rsid w:val="0050234D"/>
    <w:rsid w:val="0050293C"/>
    <w:rsid w:val="00502B94"/>
    <w:rsid w:val="005030D4"/>
    <w:rsid w:val="005032DC"/>
    <w:rsid w:val="005039A5"/>
    <w:rsid w:val="00503A09"/>
    <w:rsid w:val="00503AA9"/>
    <w:rsid w:val="00503AE2"/>
    <w:rsid w:val="00503C97"/>
    <w:rsid w:val="00503D93"/>
    <w:rsid w:val="00503E7F"/>
    <w:rsid w:val="00504222"/>
    <w:rsid w:val="00504336"/>
    <w:rsid w:val="005046E6"/>
    <w:rsid w:val="00504900"/>
    <w:rsid w:val="00504901"/>
    <w:rsid w:val="00504C52"/>
    <w:rsid w:val="00504DFE"/>
    <w:rsid w:val="00504E53"/>
    <w:rsid w:val="00504FCF"/>
    <w:rsid w:val="00505155"/>
    <w:rsid w:val="0050530E"/>
    <w:rsid w:val="005054BE"/>
    <w:rsid w:val="0050550B"/>
    <w:rsid w:val="0050574C"/>
    <w:rsid w:val="005059BC"/>
    <w:rsid w:val="005059DF"/>
    <w:rsid w:val="00505C52"/>
    <w:rsid w:val="00505D1B"/>
    <w:rsid w:val="00505D75"/>
    <w:rsid w:val="005063B9"/>
    <w:rsid w:val="00506615"/>
    <w:rsid w:val="005067E9"/>
    <w:rsid w:val="0050687D"/>
    <w:rsid w:val="00506B55"/>
    <w:rsid w:val="00506B83"/>
    <w:rsid w:val="00506BBE"/>
    <w:rsid w:val="00506E2D"/>
    <w:rsid w:val="00506F50"/>
    <w:rsid w:val="00506F90"/>
    <w:rsid w:val="0050700E"/>
    <w:rsid w:val="00507252"/>
    <w:rsid w:val="0050732B"/>
    <w:rsid w:val="005076E8"/>
    <w:rsid w:val="00507847"/>
    <w:rsid w:val="0050786A"/>
    <w:rsid w:val="005079D8"/>
    <w:rsid w:val="00507BF4"/>
    <w:rsid w:val="0051003E"/>
    <w:rsid w:val="005101F5"/>
    <w:rsid w:val="00510266"/>
    <w:rsid w:val="005106E9"/>
    <w:rsid w:val="0051097F"/>
    <w:rsid w:val="00510BF8"/>
    <w:rsid w:val="00510F00"/>
    <w:rsid w:val="00511013"/>
    <w:rsid w:val="0051121F"/>
    <w:rsid w:val="00511417"/>
    <w:rsid w:val="005114EB"/>
    <w:rsid w:val="005115BC"/>
    <w:rsid w:val="00511719"/>
    <w:rsid w:val="00511B0C"/>
    <w:rsid w:val="00511C27"/>
    <w:rsid w:val="00511DAB"/>
    <w:rsid w:val="00511EF1"/>
    <w:rsid w:val="00511F98"/>
    <w:rsid w:val="00512004"/>
    <w:rsid w:val="0051237A"/>
    <w:rsid w:val="00512471"/>
    <w:rsid w:val="00512580"/>
    <w:rsid w:val="00512667"/>
    <w:rsid w:val="00512A4D"/>
    <w:rsid w:val="00512E5B"/>
    <w:rsid w:val="00512EAA"/>
    <w:rsid w:val="00512FA6"/>
    <w:rsid w:val="0051305B"/>
    <w:rsid w:val="005135F6"/>
    <w:rsid w:val="00513923"/>
    <w:rsid w:val="0051398C"/>
    <w:rsid w:val="00513C97"/>
    <w:rsid w:val="00514806"/>
    <w:rsid w:val="005149CF"/>
    <w:rsid w:val="00514AA4"/>
    <w:rsid w:val="00514F98"/>
    <w:rsid w:val="00514FFC"/>
    <w:rsid w:val="0051577A"/>
    <w:rsid w:val="00515849"/>
    <w:rsid w:val="00515AE4"/>
    <w:rsid w:val="00515B29"/>
    <w:rsid w:val="005160CF"/>
    <w:rsid w:val="00516230"/>
    <w:rsid w:val="0051634C"/>
    <w:rsid w:val="0051645C"/>
    <w:rsid w:val="0051659A"/>
    <w:rsid w:val="005167DC"/>
    <w:rsid w:val="00516A83"/>
    <w:rsid w:val="00516E70"/>
    <w:rsid w:val="00516EDE"/>
    <w:rsid w:val="00517090"/>
    <w:rsid w:val="00517243"/>
    <w:rsid w:val="0051739E"/>
    <w:rsid w:val="0051749D"/>
    <w:rsid w:val="00517627"/>
    <w:rsid w:val="00517972"/>
    <w:rsid w:val="00517D85"/>
    <w:rsid w:val="00517E95"/>
    <w:rsid w:val="00517FD2"/>
    <w:rsid w:val="005201CD"/>
    <w:rsid w:val="00520660"/>
    <w:rsid w:val="00520A61"/>
    <w:rsid w:val="00520AC6"/>
    <w:rsid w:val="00520B5F"/>
    <w:rsid w:val="00520C3F"/>
    <w:rsid w:val="00520D2A"/>
    <w:rsid w:val="00521341"/>
    <w:rsid w:val="00521399"/>
    <w:rsid w:val="00521650"/>
    <w:rsid w:val="005218CE"/>
    <w:rsid w:val="00521A14"/>
    <w:rsid w:val="00521C9A"/>
    <w:rsid w:val="00521EB0"/>
    <w:rsid w:val="005220D2"/>
    <w:rsid w:val="005223F0"/>
    <w:rsid w:val="00522400"/>
    <w:rsid w:val="00522410"/>
    <w:rsid w:val="00522559"/>
    <w:rsid w:val="0052282E"/>
    <w:rsid w:val="00522BDC"/>
    <w:rsid w:val="00522D77"/>
    <w:rsid w:val="0052304D"/>
    <w:rsid w:val="00523136"/>
    <w:rsid w:val="00523234"/>
    <w:rsid w:val="00523251"/>
    <w:rsid w:val="005233BD"/>
    <w:rsid w:val="00523460"/>
    <w:rsid w:val="0052357E"/>
    <w:rsid w:val="005235D4"/>
    <w:rsid w:val="0052373D"/>
    <w:rsid w:val="00523757"/>
    <w:rsid w:val="005239A0"/>
    <w:rsid w:val="005239C2"/>
    <w:rsid w:val="00523EA9"/>
    <w:rsid w:val="00523F7A"/>
    <w:rsid w:val="005240D3"/>
    <w:rsid w:val="005241E6"/>
    <w:rsid w:val="0052437C"/>
    <w:rsid w:val="005243E8"/>
    <w:rsid w:val="00524592"/>
    <w:rsid w:val="005245BE"/>
    <w:rsid w:val="00524F01"/>
    <w:rsid w:val="005255C7"/>
    <w:rsid w:val="00525B02"/>
    <w:rsid w:val="00525B52"/>
    <w:rsid w:val="00525C2A"/>
    <w:rsid w:val="00525C39"/>
    <w:rsid w:val="00525CA9"/>
    <w:rsid w:val="00525CCE"/>
    <w:rsid w:val="00525DB8"/>
    <w:rsid w:val="00525FFC"/>
    <w:rsid w:val="0052608E"/>
    <w:rsid w:val="0052617B"/>
    <w:rsid w:val="00526204"/>
    <w:rsid w:val="00526220"/>
    <w:rsid w:val="0052627B"/>
    <w:rsid w:val="005264DA"/>
    <w:rsid w:val="005268FA"/>
    <w:rsid w:val="0052696C"/>
    <w:rsid w:val="00526A86"/>
    <w:rsid w:val="00526DD2"/>
    <w:rsid w:val="00526EDC"/>
    <w:rsid w:val="005270AA"/>
    <w:rsid w:val="005272EA"/>
    <w:rsid w:val="0052738B"/>
    <w:rsid w:val="0052758B"/>
    <w:rsid w:val="00527733"/>
    <w:rsid w:val="00527885"/>
    <w:rsid w:val="00527CF5"/>
    <w:rsid w:val="00527DCC"/>
    <w:rsid w:val="00527DFC"/>
    <w:rsid w:val="00527E53"/>
    <w:rsid w:val="00527EFC"/>
    <w:rsid w:val="00527FBB"/>
    <w:rsid w:val="005301B5"/>
    <w:rsid w:val="0053042A"/>
    <w:rsid w:val="005307ED"/>
    <w:rsid w:val="00530878"/>
    <w:rsid w:val="005308F8"/>
    <w:rsid w:val="005309AB"/>
    <w:rsid w:val="005309B0"/>
    <w:rsid w:val="00530CC2"/>
    <w:rsid w:val="00530DA0"/>
    <w:rsid w:val="00531290"/>
    <w:rsid w:val="0053162F"/>
    <w:rsid w:val="00531716"/>
    <w:rsid w:val="005317D0"/>
    <w:rsid w:val="005317D4"/>
    <w:rsid w:val="0053182D"/>
    <w:rsid w:val="005319B7"/>
    <w:rsid w:val="00531A1F"/>
    <w:rsid w:val="00531A76"/>
    <w:rsid w:val="00531B99"/>
    <w:rsid w:val="0053237C"/>
    <w:rsid w:val="005323E9"/>
    <w:rsid w:val="005326AC"/>
    <w:rsid w:val="005326C6"/>
    <w:rsid w:val="00532707"/>
    <w:rsid w:val="00532B07"/>
    <w:rsid w:val="00532BDB"/>
    <w:rsid w:val="00532FA9"/>
    <w:rsid w:val="005331D6"/>
    <w:rsid w:val="005332FA"/>
    <w:rsid w:val="005337A7"/>
    <w:rsid w:val="00533858"/>
    <w:rsid w:val="00533902"/>
    <w:rsid w:val="00533C6B"/>
    <w:rsid w:val="005340F3"/>
    <w:rsid w:val="005341D2"/>
    <w:rsid w:val="005341EA"/>
    <w:rsid w:val="005342F5"/>
    <w:rsid w:val="0053452B"/>
    <w:rsid w:val="00534819"/>
    <w:rsid w:val="00534904"/>
    <w:rsid w:val="00534A4B"/>
    <w:rsid w:val="00534D5D"/>
    <w:rsid w:val="00534E2B"/>
    <w:rsid w:val="00534EDF"/>
    <w:rsid w:val="00534F90"/>
    <w:rsid w:val="00535034"/>
    <w:rsid w:val="005350A6"/>
    <w:rsid w:val="00535272"/>
    <w:rsid w:val="0053546D"/>
    <w:rsid w:val="00535489"/>
    <w:rsid w:val="005355CB"/>
    <w:rsid w:val="00535754"/>
    <w:rsid w:val="00535AC2"/>
    <w:rsid w:val="00535EA4"/>
    <w:rsid w:val="00536433"/>
    <w:rsid w:val="00536940"/>
    <w:rsid w:val="005369A1"/>
    <w:rsid w:val="005369CA"/>
    <w:rsid w:val="00536B1C"/>
    <w:rsid w:val="00536B5C"/>
    <w:rsid w:val="00537131"/>
    <w:rsid w:val="005371B7"/>
    <w:rsid w:val="00537200"/>
    <w:rsid w:val="00537497"/>
    <w:rsid w:val="005374BA"/>
    <w:rsid w:val="005377AA"/>
    <w:rsid w:val="00537862"/>
    <w:rsid w:val="00537A86"/>
    <w:rsid w:val="00537D44"/>
    <w:rsid w:val="00537D81"/>
    <w:rsid w:val="00537E51"/>
    <w:rsid w:val="005400FE"/>
    <w:rsid w:val="00540172"/>
    <w:rsid w:val="005402E2"/>
    <w:rsid w:val="00540375"/>
    <w:rsid w:val="00540659"/>
    <w:rsid w:val="0054068B"/>
    <w:rsid w:val="0054083E"/>
    <w:rsid w:val="00540A6B"/>
    <w:rsid w:val="00540C91"/>
    <w:rsid w:val="00540EDF"/>
    <w:rsid w:val="00541202"/>
    <w:rsid w:val="00541231"/>
    <w:rsid w:val="0054168F"/>
    <w:rsid w:val="005419DE"/>
    <w:rsid w:val="00541A18"/>
    <w:rsid w:val="00541A55"/>
    <w:rsid w:val="00541BD9"/>
    <w:rsid w:val="00541F40"/>
    <w:rsid w:val="00541F5E"/>
    <w:rsid w:val="005423E4"/>
    <w:rsid w:val="00542408"/>
    <w:rsid w:val="0054245A"/>
    <w:rsid w:val="005424CC"/>
    <w:rsid w:val="0054262C"/>
    <w:rsid w:val="005426C1"/>
    <w:rsid w:val="00542781"/>
    <w:rsid w:val="005427C8"/>
    <w:rsid w:val="0054288C"/>
    <w:rsid w:val="00542AC1"/>
    <w:rsid w:val="00542B1E"/>
    <w:rsid w:val="00542FA2"/>
    <w:rsid w:val="005431F7"/>
    <w:rsid w:val="00543212"/>
    <w:rsid w:val="0054367B"/>
    <w:rsid w:val="00543809"/>
    <w:rsid w:val="00543966"/>
    <w:rsid w:val="00543B47"/>
    <w:rsid w:val="00543BEB"/>
    <w:rsid w:val="00543C53"/>
    <w:rsid w:val="00543EB5"/>
    <w:rsid w:val="0054421B"/>
    <w:rsid w:val="005442E2"/>
    <w:rsid w:val="005447E1"/>
    <w:rsid w:val="00544A53"/>
    <w:rsid w:val="00544D91"/>
    <w:rsid w:val="00544E21"/>
    <w:rsid w:val="00544F2D"/>
    <w:rsid w:val="00545642"/>
    <w:rsid w:val="005457BF"/>
    <w:rsid w:val="00545ACB"/>
    <w:rsid w:val="00545AE7"/>
    <w:rsid w:val="00545D47"/>
    <w:rsid w:val="00545DE4"/>
    <w:rsid w:val="00545EC5"/>
    <w:rsid w:val="00545F1A"/>
    <w:rsid w:val="0054614E"/>
    <w:rsid w:val="00546275"/>
    <w:rsid w:val="00546316"/>
    <w:rsid w:val="00546389"/>
    <w:rsid w:val="0054660A"/>
    <w:rsid w:val="00546646"/>
    <w:rsid w:val="00546914"/>
    <w:rsid w:val="00546EFD"/>
    <w:rsid w:val="00546F59"/>
    <w:rsid w:val="00546F84"/>
    <w:rsid w:val="005470C2"/>
    <w:rsid w:val="005471BF"/>
    <w:rsid w:val="00547571"/>
    <w:rsid w:val="0054771C"/>
    <w:rsid w:val="0054784C"/>
    <w:rsid w:val="00547CEC"/>
    <w:rsid w:val="00547D43"/>
    <w:rsid w:val="0055003D"/>
    <w:rsid w:val="0055025D"/>
    <w:rsid w:val="00550345"/>
    <w:rsid w:val="00550B23"/>
    <w:rsid w:val="00550B25"/>
    <w:rsid w:val="00550D2E"/>
    <w:rsid w:val="00550DDE"/>
    <w:rsid w:val="00550E03"/>
    <w:rsid w:val="00551077"/>
    <w:rsid w:val="00551190"/>
    <w:rsid w:val="00551669"/>
    <w:rsid w:val="00551B76"/>
    <w:rsid w:val="00551C50"/>
    <w:rsid w:val="00551F47"/>
    <w:rsid w:val="0055202F"/>
    <w:rsid w:val="0055243A"/>
    <w:rsid w:val="005524EB"/>
    <w:rsid w:val="005525BC"/>
    <w:rsid w:val="005526A7"/>
    <w:rsid w:val="005526DB"/>
    <w:rsid w:val="00552864"/>
    <w:rsid w:val="005529C2"/>
    <w:rsid w:val="00552A8C"/>
    <w:rsid w:val="00552D8C"/>
    <w:rsid w:val="00552D98"/>
    <w:rsid w:val="00552E9D"/>
    <w:rsid w:val="00552ED1"/>
    <w:rsid w:val="0055370E"/>
    <w:rsid w:val="005537DA"/>
    <w:rsid w:val="00553958"/>
    <w:rsid w:val="005539A0"/>
    <w:rsid w:val="00553B8A"/>
    <w:rsid w:val="0055477E"/>
    <w:rsid w:val="005548B1"/>
    <w:rsid w:val="00554922"/>
    <w:rsid w:val="00554978"/>
    <w:rsid w:val="00554C08"/>
    <w:rsid w:val="00554DF7"/>
    <w:rsid w:val="00554E6A"/>
    <w:rsid w:val="00554FAA"/>
    <w:rsid w:val="00555492"/>
    <w:rsid w:val="005554F3"/>
    <w:rsid w:val="005558FE"/>
    <w:rsid w:val="0055594B"/>
    <w:rsid w:val="005559B8"/>
    <w:rsid w:val="005559CC"/>
    <w:rsid w:val="00555A96"/>
    <w:rsid w:val="00555AAD"/>
    <w:rsid w:val="00555BC1"/>
    <w:rsid w:val="00555FAA"/>
    <w:rsid w:val="005561B1"/>
    <w:rsid w:val="0055654D"/>
    <w:rsid w:val="00556653"/>
    <w:rsid w:val="00556986"/>
    <w:rsid w:val="00556C34"/>
    <w:rsid w:val="00556CFF"/>
    <w:rsid w:val="00556E77"/>
    <w:rsid w:val="00556F04"/>
    <w:rsid w:val="00556F68"/>
    <w:rsid w:val="00556FBF"/>
    <w:rsid w:val="00556FD9"/>
    <w:rsid w:val="005573C8"/>
    <w:rsid w:val="0055746D"/>
    <w:rsid w:val="005579D8"/>
    <w:rsid w:val="00557A07"/>
    <w:rsid w:val="00557A53"/>
    <w:rsid w:val="00557ABE"/>
    <w:rsid w:val="00557B1A"/>
    <w:rsid w:val="00557E95"/>
    <w:rsid w:val="005601AC"/>
    <w:rsid w:val="005601E3"/>
    <w:rsid w:val="00560866"/>
    <w:rsid w:val="0056088B"/>
    <w:rsid w:val="00560BD8"/>
    <w:rsid w:val="00560C85"/>
    <w:rsid w:val="00560D0F"/>
    <w:rsid w:val="00560D8D"/>
    <w:rsid w:val="00560F3C"/>
    <w:rsid w:val="0056110C"/>
    <w:rsid w:val="005611BD"/>
    <w:rsid w:val="0056138E"/>
    <w:rsid w:val="005619A0"/>
    <w:rsid w:val="00561A55"/>
    <w:rsid w:val="00562002"/>
    <w:rsid w:val="005620CB"/>
    <w:rsid w:val="0056254F"/>
    <w:rsid w:val="005627EC"/>
    <w:rsid w:val="0056284D"/>
    <w:rsid w:val="00562B27"/>
    <w:rsid w:val="00562F1D"/>
    <w:rsid w:val="005631BA"/>
    <w:rsid w:val="0056326E"/>
    <w:rsid w:val="00563386"/>
    <w:rsid w:val="005633AF"/>
    <w:rsid w:val="00563428"/>
    <w:rsid w:val="00563455"/>
    <w:rsid w:val="0056353C"/>
    <w:rsid w:val="00563ADB"/>
    <w:rsid w:val="00563B12"/>
    <w:rsid w:val="00563CAF"/>
    <w:rsid w:val="005640DE"/>
    <w:rsid w:val="0056410F"/>
    <w:rsid w:val="00564175"/>
    <w:rsid w:val="005643F9"/>
    <w:rsid w:val="005644F8"/>
    <w:rsid w:val="00564727"/>
    <w:rsid w:val="0056487E"/>
    <w:rsid w:val="005648EB"/>
    <w:rsid w:val="00564A33"/>
    <w:rsid w:val="00564D10"/>
    <w:rsid w:val="00564EAB"/>
    <w:rsid w:val="00565110"/>
    <w:rsid w:val="00565655"/>
    <w:rsid w:val="00565889"/>
    <w:rsid w:val="00565C27"/>
    <w:rsid w:val="00565D6D"/>
    <w:rsid w:val="00565DB5"/>
    <w:rsid w:val="0056607A"/>
    <w:rsid w:val="00566422"/>
    <w:rsid w:val="00566513"/>
    <w:rsid w:val="00566665"/>
    <w:rsid w:val="00566B66"/>
    <w:rsid w:val="00566D1B"/>
    <w:rsid w:val="00566D6D"/>
    <w:rsid w:val="00566E82"/>
    <w:rsid w:val="005675CB"/>
    <w:rsid w:val="00567AE0"/>
    <w:rsid w:val="00567B76"/>
    <w:rsid w:val="00567BA3"/>
    <w:rsid w:val="00567DEA"/>
    <w:rsid w:val="0057035F"/>
    <w:rsid w:val="0057049D"/>
    <w:rsid w:val="005704F4"/>
    <w:rsid w:val="005705A6"/>
    <w:rsid w:val="00570780"/>
    <w:rsid w:val="00570EDD"/>
    <w:rsid w:val="005710C1"/>
    <w:rsid w:val="005712ED"/>
    <w:rsid w:val="005712F8"/>
    <w:rsid w:val="00571399"/>
    <w:rsid w:val="005713FD"/>
    <w:rsid w:val="005717BD"/>
    <w:rsid w:val="00571C8D"/>
    <w:rsid w:val="00571D57"/>
    <w:rsid w:val="00572027"/>
    <w:rsid w:val="0057209C"/>
    <w:rsid w:val="005720BA"/>
    <w:rsid w:val="005720D8"/>
    <w:rsid w:val="00572460"/>
    <w:rsid w:val="005726A3"/>
    <w:rsid w:val="005728C4"/>
    <w:rsid w:val="00572944"/>
    <w:rsid w:val="00572AA3"/>
    <w:rsid w:val="0057328B"/>
    <w:rsid w:val="005736E0"/>
    <w:rsid w:val="00573C1E"/>
    <w:rsid w:val="00573D67"/>
    <w:rsid w:val="00573EA6"/>
    <w:rsid w:val="00574007"/>
    <w:rsid w:val="00574496"/>
    <w:rsid w:val="00574531"/>
    <w:rsid w:val="0057465B"/>
    <w:rsid w:val="005746FE"/>
    <w:rsid w:val="00574E54"/>
    <w:rsid w:val="00574F0E"/>
    <w:rsid w:val="00574FDA"/>
    <w:rsid w:val="0057530B"/>
    <w:rsid w:val="00575672"/>
    <w:rsid w:val="00575674"/>
    <w:rsid w:val="00575BE0"/>
    <w:rsid w:val="00575CD1"/>
    <w:rsid w:val="00575CFD"/>
    <w:rsid w:val="005761DC"/>
    <w:rsid w:val="005766E3"/>
    <w:rsid w:val="005766EC"/>
    <w:rsid w:val="005767D9"/>
    <w:rsid w:val="0057689C"/>
    <w:rsid w:val="00576B54"/>
    <w:rsid w:val="00576C0B"/>
    <w:rsid w:val="00576D16"/>
    <w:rsid w:val="00577146"/>
    <w:rsid w:val="005773A0"/>
    <w:rsid w:val="00577867"/>
    <w:rsid w:val="005778A5"/>
    <w:rsid w:val="005778EB"/>
    <w:rsid w:val="005779B8"/>
    <w:rsid w:val="00577A83"/>
    <w:rsid w:val="00577D10"/>
    <w:rsid w:val="00577D2A"/>
    <w:rsid w:val="005800F8"/>
    <w:rsid w:val="00580187"/>
    <w:rsid w:val="005801AA"/>
    <w:rsid w:val="0058032A"/>
    <w:rsid w:val="00580443"/>
    <w:rsid w:val="0058075C"/>
    <w:rsid w:val="00580A07"/>
    <w:rsid w:val="00580B29"/>
    <w:rsid w:val="00580CC8"/>
    <w:rsid w:val="00580DB4"/>
    <w:rsid w:val="00580E71"/>
    <w:rsid w:val="0058156A"/>
    <w:rsid w:val="00581ACD"/>
    <w:rsid w:val="00581CC1"/>
    <w:rsid w:val="00581E0B"/>
    <w:rsid w:val="00581E4A"/>
    <w:rsid w:val="00582002"/>
    <w:rsid w:val="005820F0"/>
    <w:rsid w:val="00582196"/>
    <w:rsid w:val="00582466"/>
    <w:rsid w:val="005825C8"/>
    <w:rsid w:val="0058269D"/>
    <w:rsid w:val="005826C0"/>
    <w:rsid w:val="00582979"/>
    <w:rsid w:val="00582981"/>
    <w:rsid w:val="00582FC5"/>
    <w:rsid w:val="005830A6"/>
    <w:rsid w:val="005831C4"/>
    <w:rsid w:val="0058352C"/>
    <w:rsid w:val="0058372E"/>
    <w:rsid w:val="005838A9"/>
    <w:rsid w:val="005838BE"/>
    <w:rsid w:val="00583C58"/>
    <w:rsid w:val="00583FFF"/>
    <w:rsid w:val="00584050"/>
    <w:rsid w:val="00584472"/>
    <w:rsid w:val="0058448F"/>
    <w:rsid w:val="00584560"/>
    <w:rsid w:val="0058456B"/>
    <w:rsid w:val="005848C9"/>
    <w:rsid w:val="00584CB4"/>
    <w:rsid w:val="00584CF3"/>
    <w:rsid w:val="0058501F"/>
    <w:rsid w:val="00585162"/>
    <w:rsid w:val="00585525"/>
    <w:rsid w:val="00585538"/>
    <w:rsid w:val="00585657"/>
    <w:rsid w:val="0058570E"/>
    <w:rsid w:val="00585854"/>
    <w:rsid w:val="00585BC3"/>
    <w:rsid w:val="00585D7B"/>
    <w:rsid w:val="00585F7A"/>
    <w:rsid w:val="00585FBC"/>
    <w:rsid w:val="005860B9"/>
    <w:rsid w:val="005860CF"/>
    <w:rsid w:val="005861E2"/>
    <w:rsid w:val="0058641B"/>
    <w:rsid w:val="0058655C"/>
    <w:rsid w:val="005865D2"/>
    <w:rsid w:val="00586D72"/>
    <w:rsid w:val="00586F12"/>
    <w:rsid w:val="005875C4"/>
    <w:rsid w:val="005875F1"/>
    <w:rsid w:val="005877AD"/>
    <w:rsid w:val="00587834"/>
    <w:rsid w:val="00587C67"/>
    <w:rsid w:val="00587C9E"/>
    <w:rsid w:val="00587FD7"/>
    <w:rsid w:val="0059037F"/>
    <w:rsid w:val="00590393"/>
    <w:rsid w:val="005903AB"/>
    <w:rsid w:val="00590450"/>
    <w:rsid w:val="0059084B"/>
    <w:rsid w:val="005908F7"/>
    <w:rsid w:val="00590B51"/>
    <w:rsid w:val="00590E36"/>
    <w:rsid w:val="00590F71"/>
    <w:rsid w:val="00591193"/>
    <w:rsid w:val="00591CC0"/>
    <w:rsid w:val="005922DD"/>
    <w:rsid w:val="0059245D"/>
    <w:rsid w:val="00592468"/>
    <w:rsid w:val="00592518"/>
    <w:rsid w:val="005925B9"/>
    <w:rsid w:val="00592632"/>
    <w:rsid w:val="005926F4"/>
    <w:rsid w:val="00592885"/>
    <w:rsid w:val="00592CDB"/>
    <w:rsid w:val="00592DD6"/>
    <w:rsid w:val="00592F5E"/>
    <w:rsid w:val="00592F8E"/>
    <w:rsid w:val="00593270"/>
    <w:rsid w:val="005933B5"/>
    <w:rsid w:val="00593540"/>
    <w:rsid w:val="005935E4"/>
    <w:rsid w:val="0059372E"/>
    <w:rsid w:val="005939E7"/>
    <w:rsid w:val="00593A14"/>
    <w:rsid w:val="00593DCE"/>
    <w:rsid w:val="00593F47"/>
    <w:rsid w:val="00594107"/>
    <w:rsid w:val="005942BD"/>
    <w:rsid w:val="00594931"/>
    <w:rsid w:val="00594A39"/>
    <w:rsid w:val="00594A6C"/>
    <w:rsid w:val="00595192"/>
    <w:rsid w:val="00595931"/>
    <w:rsid w:val="005959B4"/>
    <w:rsid w:val="005959D5"/>
    <w:rsid w:val="00595D7A"/>
    <w:rsid w:val="00595F55"/>
    <w:rsid w:val="00595F76"/>
    <w:rsid w:val="0059630E"/>
    <w:rsid w:val="005963F7"/>
    <w:rsid w:val="0059654B"/>
    <w:rsid w:val="00596616"/>
    <w:rsid w:val="00596CF9"/>
    <w:rsid w:val="00596D21"/>
    <w:rsid w:val="00596DF4"/>
    <w:rsid w:val="00596F47"/>
    <w:rsid w:val="0059746C"/>
    <w:rsid w:val="005974CA"/>
    <w:rsid w:val="00597515"/>
    <w:rsid w:val="00597518"/>
    <w:rsid w:val="005976C1"/>
    <w:rsid w:val="00597710"/>
    <w:rsid w:val="005977B4"/>
    <w:rsid w:val="00597888"/>
    <w:rsid w:val="00597E34"/>
    <w:rsid w:val="00597ED0"/>
    <w:rsid w:val="005A004D"/>
    <w:rsid w:val="005A02D8"/>
    <w:rsid w:val="005A0825"/>
    <w:rsid w:val="005A0EAE"/>
    <w:rsid w:val="005A0FCA"/>
    <w:rsid w:val="005A12E0"/>
    <w:rsid w:val="005A1514"/>
    <w:rsid w:val="005A1713"/>
    <w:rsid w:val="005A1744"/>
    <w:rsid w:val="005A17B8"/>
    <w:rsid w:val="005A1928"/>
    <w:rsid w:val="005A1A87"/>
    <w:rsid w:val="005A1C35"/>
    <w:rsid w:val="005A1C40"/>
    <w:rsid w:val="005A1D5B"/>
    <w:rsid w:val="005A1F9C"/>
    <w:rsid w:val="005A220E"/>
    <w:rsid w:val="005A239F"/>
    <w:rsid w:val="005A2422"/>
    <w:rsid w:val="005A27F0"/>
    <w:rsid w:val="005A27FC"/>
    <w:rsid w:val="005A2A01"/>
    <w:rsid w:val="005A2AB0"/>
    <w:rsid w:val="005A2CAE"/>
    <w:rsid w:val="005A2EAC"/>
    <w:rsid w:val="005A332E"/>
    <w:rsid w:val="005A33BA"/>
    <w:rsid w:val="005A3424"/>
    <w:rsid w:val="005A34F5"/>
    <w:rsid w:val="005A3511"/>
    <w:rsid w:val="005A38C6"/>
    <w:rsid w:val="005A3C75"/>
    <w:rsid w:val="005A3D16"/>
    <w:rsid w:val="005A3EB3"/>
    <w:rsid w:val="005A421A"/>
    <w:rsid w:val="005A452B"/>
    <w:rsid w:val="005A4749"/>
    <w:rsid w:val="005A4980"/>
    <w:rsid w:val="005A524B"/>
    <w:rsid w:val="005A55E2"/>
    <w:rsid w:val="005A584B"/>
    <w:rsid w:val="005A5909"/>
    <w:rsid w:val="005A5926"/>
    <w:rsid w:val="005A5A2C"/>
    <w:rsid w:val="005A5C19"/>
    <w:rsid w:val="005A5E20"/>
    <w:rsid w:val="005A5E92"/>
    <w:rsid w:val="005A5F1D"/>
    <w:rsid w:val="005A5F82"/>
    <w:rsid w:val="005A5F9E"/>
    <w:rsid w:val="005A606D"/>
    <w:rsid w:val="005A6408"/>
    <w:rsid w:val="005A656F"/>
    <w:rsid w:val="005A6611"/>
    <w:rsid w:val="005A69C3"/>
    <w:rsid w:val="005A6A78"/>
    <w:rsid w:val="005A6A87"/>
    <w:rsid w:val="005A6CD3"/>
    <w:rsid w:val="005A6ED8"/>
    <w:rsid w:val="005A6F0C"/>
    <w:rsid w:val="005A719F"/>
    <w:rsid w:val="005A7422"/>
    <w:rsid w:val="005A77B0"/>
    <w:rsid w:val="005A7D29"/>
    <w:rsid w:val="005A7F14"/>
    <w:rsid w:val="005B0015"/>
    <w:rsid w:val="005B00E7"/>
    <w:rsid w:val="005B0151"/>
    <w:rsid w:val="005B0251"/>
    <w:rsid w:val="005B0534"/>
    <w:rsid w:val="005B0739"/>
    <w:rsid w:val="005B07BF"/>
    <w:rsid w:val="005B0864"/>
    <w:rsid w:val="005B0AC0"/>
    <w:rsid w:val="005B0B1C"/>
    <w:rsid w:val="005B0F8A"/>
    <w:rsid w:val="005B18D8"/>
    <w:rsid w:val="005B1E1C"/>
    <w:rsid w:val="005B21E9"/>
    <w:rsid w:val="005B228F"/>
    <w:rsid w:val="005B2358"/>
    <w:rsid w:val="005B2853"/>
    <w:rsid w:val="005B28D7"/>
    <w:rsid w:val="005B2945"/>
    <w:rsid w:val="005B2961"/>
    <w:rsid w:val="005B2A0E"/>
    <w:rsid w:val="005B2DA4"/>
    <w:rsid w:val="005B2E21"/>
    <w:rsid w:val="005B2EB3"/>
    <w:rsid w:val="005B2F12"/>
    <w:rsid w:val="005B2F93"/>
    <w:rsid w:val="005B309F"/>
    <w:rsid w:val="005B31E6"/>
    <w:rsid w:val="005B327A"/>
    <w:rsid w:val="005B32B6"/>
    <w:rsid w:val="005B333C"/>
    <w:rsid w:val="005B339F"/>
    <w:rsid w:val="005B35C1"/>
    <w:rsid w:val="005B360B"/>
    <w:rsid w:val="005B370F"/>
    <w:rsid w:val="005B38CA"/>
    <w:rsid w:val="005B3A3D"/>
    <w:rsid w:val="005B3BE0"/>
    <w:rsid w:val="005B3DC0"/>
    <w:rsid w:val="005B3E37"/>
    <w:rsid w:val="005B3EFD"/>
    <w:rsid w:val="005B3FE1"/>
    <w:rsid w:val="005B41A1"/>
    <w:rsid w:val="005B41B5"/>
    <w:rsid w:val="005B43EC"/>
    <w:rsid w:val="005B462A"/>
    <w:rsid w:val="005B4891"/>
    <w:rsid w:val="005B4A1C"/>
    <w:rsid w:val="005B4B74"/>
    <w:rsid w:val="005B4E48"/>
    <w:rsid w:val="005B5225"/>
    <w:rsid w:val="005B5CDA"/>
    <w:rsid w:val="005B5E0C"/>
    <w:rsid w:val="005B6413"/>
    <w:rsid w:val="005B64CC"/>
    <w:rsid w:val="005B654D"/>
    <w:rsid w:val="005B66AB"/>
    <w:rsid w:val="005B68AF"/>
    <w:rsid w:val="005B6958"/>
    <w:rsid w:val="005B6BC6"/>
    <w:rsid w:val="005B6C5A"/>
    <w:rsid w:val="005B7579"/>
    <w:rsid w:val="005B760C"/>
    <w:rsid w:val="005B77F0"/>
    <w:rsid w:val="005B787B"/>
    <w:rsid w:val="005B7A0B"/>
    <w:rsid w:val="005B7BE1"/>
    <w:rsid w:val="005B7EC5"/>
    <w:rsid w:val="005B7F4D"/>
    <w:rsid w:val="005C0036"/>
    <w:rsid w:val="005C0A64"/>
    <w:rsid w:val="005C0AFB"/>
    <w:rsid w:val="005C0E7D"/>
    <w:rsid w:val="005C0FEF"/>
    <w:rsid w:val="005C10C3"/>
    <w:rsid w:val="005C1184"/>
    <w:rsid w:val="005C13F2"/>
    <w:rsid w:val="005C14E3"/>
    <w:rsid w:val="005C16DB"/>
    <w:rsid w:val="005C176B"/>
    <w:rsid w:val="005C1839"/>
    <w:rsid w:val="005C18FF"/>
    <w:rsid w:val="005C1A6B"/>
    <w:rsid w:val="005C1B3E"/>
    <w:rsid w:val="005C1F21"/>
    <w:rsid w:val="005C21A3"/>
    <w:rsid w:val="005C253B"/>
    <w:rsid w:val="005C259C"/>
    <w:rsid w:val="005C25BF"/>
    <w:rsid w:val="005C2D19"/>
    <w:rsid w:val="005C3139"/>
    <w:rsid w:val="005C3147"/>
    <w:rsid w:val="005C35F6"/>
    <w:rsid w:val="005C364C"/>
    <w:rsid w:val="005C3650"/>
    <w:rsid w:val="005C3834"/>
    <w:rsid w:val="005C39DF"/>
    <w:rsid w:val="005C3A1B"/>
    <w:rsid w:val="005C3B25"/>
    <w:rsid w:val="005C3C6D"/>
    <w:rsid w:val="005C3CB9"/>
    <w:rsid w:val="005C3FAE"/>
    <w:rsid w:val="005C41EA"/>
    <w:rsid w:val="005C44C7"/>
    <w:rsid w:val="005C4637"/>
    <w:rsid w:val="005C4D52"/>
    <w:rsid w:val="005C4E03"/>
    <w:rsid w:val="005C4E74"/>
    <w:rsid w:val="005C4EA6"/>
    <w:rsid w:val="005C54FF"/>
    <w:rsid w:val="005C5858"/>
    <w:rsid w:val="005C5879"/>
    <w:rsid w:val="005C5895"/>
    <w:rsid w:val="005C5ACE"/>
    <w:rsid w:val="005C5DB9"/>
    <w:rsid w:val="005C5FB8"/>
    <w:rsid w:val="005C61CA"/>
    <w:rsid w:val="005C6311"/>
    <w:rsid w:val="005C6539"/>
    <w:rsid w:val="005C65DD"/>
    <w:rsid w:val="005C6715"/>
    <w:rsid w:val="005C68E9"/>
    <w:rsid w:val="005C6BF8"/>
    <w:rsid w:val="005C6C10"/>
    <w:rsid w:val="005C6DAA"/>
    <w:rsid w:val="005C6F4A"/>
    <w:rsid w:val="005C6F4B"/>
    <w:rsid w:val="005C72E8"/>
    <w:rsid w:val="005C7796"/>
    <w:rsid w:val="005C7831"/>
    <w:rsid w:val="005C7838"/>
    <w:rsid w:val="005C7950"/>
    <w:rsid w:val="005C7953"/>
    <w:rsid w:val="005C7BAF"/>
    <w:rsid w:val="005C7BCD"/>
    <w:rsid w:val="005D0357"/>
    <w:rsid w:val="005D0376"/>
    <w:rsid w:val="005D0B22"/>
    <w:rsid w:val="005D0C55"/>
    <w:rsid w:val="005D0CAB"/>
    <w:rsid w:val="005D0D1A"/>
    <w:rsid w:val="005D0DEC"/>
    <w:rsid w:val="005D0F2E"/>
    <w:rsid w:val="005D13A0"/>
    <w:rsid w:val="005D156B"/>
    <w:rsid w:val="005D1588"/>
    <w:rsid w:val="005D19B2"/>
    <w:rsid w:val="005D1A9B"/>
    <w:rsid w:val="005D1F9D"/>
    <w:rsid w:val="005D1FC6"/>
    <w:rsid w:val="005D2454"/>
    <w:rsid w:val="005D26B8"/>
    <w:rsid w:val="005D2DC9"/>
    <w:rsid w:val="005D2E64"/>
    <w:rsid w:val="005D3067"/>
    <w:rsid w:val="005D314C"/>
    <w:rsid w:val="005D32BF"/>
    <w:rsid w:val="005D352C"/>
    <w:rsid w:val="005D3A38"/>
    <w:rsid w:val="005D3BDF"/>
    <w:rsid w:val="005D3F99"/>
    <w:rsid w:val="005D4034"/>
    <w:rsid w:val="005D4467"/>
    <w:rsid w:val="005D45BF"/>
    <w:rsid w:val="005D4ADA"/>
    <w:rsid w:val="005D4B78"/>
    <w:rsid w:val="005D4CB1"/>
    <w:rsid w:val="005D50F4"/>
    <w:rsid w:val="005D55CA"/>
    <w:rsid w:val="005D588C"/>
    <w:rsid w:val="005D5890"/>
    <w:rsid w:val="005D5A5E"/>
    <w:rsid w:val="005D5D9C"/>
    <w:rsid w:val="005D5EEC"/>
    <w:rsid w:val="005D63EE"/>
    <w:rsid w:val="005D64D0"/>
    <w:rsid w:val="005D65C0"/>
    <w:rsid w:val="005D689B"/>
    <w:rsid w:val="005D6C41"/>
    <w:rsid w:val="005D6D0D"/>
    <w:rsid w:val="005D6DBE"/>
    <w:rsid w:val="005D7069"/>
    <w:rsid w:val="005D771B"/>
    <w:rsid w:val="005D772C"/>
    <w:rsid w:val="005D7D95"/>
    <w:rsid w:val="005D7DFA"/>
    <w:rsid w:val="005E0027"/>
    <w:rsid w:val="005E0106"/>
    <w:rsid w:val="005E0198"/>
    <w:rsid w:val="005E0331"/>
    <w:rsid w:val="005E0719"/>
    <w:rsid w:val="005E0F5D"/>
    <w:rsid w:val="005E146D"/>
    <w:rsid w:val="005E195A"/>
    <w:rsid w:val="005E19B1"/>
    <w:rsid w:val="005E1F57"/>
    <w:rsid w:val="005E20CA"/>
    <w:rsid w:val="005E24ED"/>
    <w:rsid w:val="005E2AE8"/>
    <w:rsid w:val="005E2E07"/>
    <w:rsid w:val="005E2E42"/>
    <w:rsid w:val="005E2E51"/>
    <w:rsid w:val="005E2FB4"/>
    <w:rsid w:val="005E32F2"/>
    <w:rsid w:val="005E3460"/>
    <w:rsid w:val="005E3563"/>
    <w:rsid w:val="005E3657"/>
    <w:rsid w:val="005E37AD"/>
    <w:rsid w:val="005E37EE"/>
    <w:rsid w:val="005E3941"/>
    <w:rsid w:val="005E399D"/>
    <w:rsid w:val="005E3E7B"/>
    <w:rsid w:val="005E405B"/>
    <w:rsid w:val="005E4132"/>
    <w:rsid w:val="005E44AE"/>
    <w:rsid w:val="005E48C5"/>
    <w:rsid w:val="005E4947"/>
    <w:rsid w:val="005E4BA8"/>
    <w:rsid w:val="005E4BD8"/>
    <w:rsid w:val="005E4C8F"/>
    <w:rsid w:val="005E4CD8"/>
    <w:rsid w:val="005E4CEC"/>
    <w:rsid w:val="005E4E3B"/>
    <w:rsid w:val="005E4FD4"/>
    <w:rsid w:val="005E5039"/>
    <w:rsid w:val="005E5117"/>
    <w:rsid w:val="005E524B"/>
    <w:rsid w:val="005E5255"/>
    <w:rsid w:val="005E52CE"/>
    <w:rsid w:val="005E555E"/>
    <w:rsid w:val="005E5600"/>
    <w:rsid w:val="005E5663"/>
    <w:rsid w:val="005E570E"/>
    <w:rsid w:val="005E57FC"/>
    <w:rsid w:val="005E5846"/>
    <w:rsid w:val="005E5A78"/>
    <w:rsid w:val="005E5DB3"/>
    <w:rsid w:val="005E5E33"/>
    <w:rsid w:val="005E5FAB"/>
    <w:rsid w:val="005E63C9"/>
    <w:rsid w:val="005E6782"/>
    <w:rsid w:val="005E6867"/>
    <w:rsid w:val="005E691D"/>
    <w:rsid w:val="005E6E34"/>
    <w:rsid w:val="005E700F"/>
    <w:rsid w:val="005E7267"/>
    <w:rsid w:val="005E7300"/>
    <w:rsid w:val="005E730E"/>
    <w:rsid w:val="005E7759"/>
    <w:rsid w:val="005E78BC"/>
    <w:rsid w:val="005F011D"/>
    <w:rsid w:val="005F0145"/>
    <w:rsid w:val="005F01D3"/>
    <w:rsid w:val="005F044F"/>
    <w:rsid w:val="005F0561"/>
    <w:rsid w:val="005F0659"/>
    <w:rsid w:val="005F07A4"/>
    <w:rsid w:val="005F0905"/>
    <w:rsid w:val="005F0996"/>
    <w:rsid w:val="005F0BFF"/>
    <w:rsid w:val="005F0D4B"/>
    <w:rsid w:val="005F0DB7"/>
    <w:rsid w:val="005F0F5F"/>
    <w:rsid w:val="005F101E"/>
    <w:rsid w:val="005F104D"/>
    <w:rsid w:val="005F11CE"/>
    <w:rsid w:val="005F1212"/>
    <w:rsid w:val="005F19C4"/>
    <w:rsid w:val="005F1A95"/>
    <w:rsid w:val="005F1AA9"/>
    <w:rsid w:val="005F1AD2"/>
    <w:rsid w:val="005F1D43"/>
    <w:rsid w:val="005F1EC5"/>
    <w:rsid w:val="005F1FAF"/>
    <w:rsid w:val="005F1FD4"/>
    <w:rsid w:val="005F220F"/>
    <w:rsid w:val="005F24C3"/>
    <w:rsid w:val="005F24E0"/>
    <w:rsid w:val="005F2D82"/>
    <w:rsid w:val="005F2DB2"/>
    <w:rsid w:val="005F2DC7"/>
    <w:rsid w:val="005F2F80"/>
    <w:rsid w:val="005F305C"/>
    <w:rsid w:val="005F319B"/>
    <w:rsid w:val="005F3358"/>
    <w:rsid w:val="005F33FB"/>
    <w:rsid w:val="005F3553"/>
    <w:rsid w:val="005F37A5"/>
    <w:rsid w:val="005F3815"/>
    <w:rsid w:val="005F3E0A"/>
    <w:rsid w:val="005F4159"/>
    <w:rsid w:val="005F4294"/>
    <w:rsid w:val="005F4664"/>
    <w:rsid w:val="005F495B"/>
    <w:rsid w:val="005F4C48"/>
    <w:rsid w:val="005F4CDA"/>
    <w:rsid w:val="005F4DFC"/>
    <w:rsid w:val="005F5147"/>
    <w:rsid w:val="005F5200"/>
    <w:rsid w:val="005F53C3"/>
    <w:rsid w:val="005F55FC"/>
    <w:rsid w:val="005F584F"/>
    <w:rsid w:val="005F5B9A"/>
    <w:rsid w:val="005F5E44"/>
    <w:rsid w:val="005F5EFB"/>
    <w:rsid w:val="005F5F04"/>
    <w:rsid w:val="005F60E5"/>
    <w:rsid w:val="005F6152"/>
    <w:rsid w:val="005F6533"/>
    <w:rsid w:val="005F65FD"/>
    <w:rsid w:val="005F6664"/>
    <w:rsid w:val="005F66E7"/>
    <w:rsid w:val="005F66E9"/>
    <w:rsid w:val="005F6A53"/>
    <w:rsid w:val="005F6EA9"/>
    <w:rsid w:val="005F6FB8"/>
    <w:rsid w:val="005F71B8"/>
    <w:rsid w:val="005F71E0"/>
    <w:rsid w:val="005F726B"/>
    <w:rsid w:val="005F72E5"/>
    <w:rsid w:val="005F744A"/>
    <w:rsid w:val="005F756D"/>
    <w:rsid w:val="005F78C7"/>
    <w:rsid w:val="005F7DC4"/>
    <w:rsid w:val="005F7DCF"/>
    <w:rsid w:val="005F7FC9"/>
    <w:rsid w:val="006002B0"/>
    <w:rsid w:val="006006BC"/>
    <w:rsid w:val="0060085C"/>
    <w:rsid w:val="00600A66"/>
    <w:rsid w:val="00600AE6"/>
    <w:rsid w:val="00600E6D"/>
    <w:rsid w:val="00600F23"/>
    <w:rsid w:val="0060102B"/>
    <w:rsid w:val="006010CA"/>
    <w:rsid w:val="00601244"/>
    <w:rsid w:val="0060145B"/>
    <w:rsid w:val="006017D6"/>
    <w:rsid w:val="00601C03"/>
    <w:rsid w:val="00601E2A"/>
    <w:rsid w:val="0060221A"/>
    <w:rsid w:val="00602617"/>
    <w:rsid w:val="0060261A"/>
    <w:rsid w:val="006026BB"/>
    <w:rsid w:val="006027D3"/>
    <w:rsid w:val="0060281C"/>
    <w:rsid w:val="006028FC"/>
    <w:rsid w:val="00602B4B"/>
    <w:rsid w:val="00602B7A"/>
    <w:rsid w:val="00602BCE"/>
    <w:rsid w:val="0060311B"/>
    <w:rsid w:val="006032B6"/>
    <w:rsid w:val="006032E4"/>
    <w:rsid w:val="006033DD"/>
    <w:rsid w:val="006035B4"/>
    <w:rsid w:val="0060361E"/>
    <w:rsid w:val="006037A3"/>
    <w:rsid w:val="006038A8"/>
    <w:rsid w:val="00603932"/>
    <w:rsid w:val="00603BC9"/>
    <w:rsid w:val="00604199"/>
    <w:rsid w:val="0060430B"/>
    <w:rsid w:val="00604377"/>
    <w:rsid w:val="0060443E"/>
    <w:rsid w:val="006044CB"/>
    <w:rsid w:val="0060459D"/>
    <w:rsid w:val="006048A0"/>
    <w:rsid w:val="00604BE2"/>
    <w:rsid w:val="00604BEF"/>
    <w:rsid w:val="00604D0F"/>
    <w:rsid w:val="00604D16"/>
    <w:rsid w:val="00604DA2"/>
    <w:rsid w:val="00604E36"/>
    <w:rsid w:val="0060525E"/>
    <w:rsid w:val="00605443"/>
    <w:rsid w:val="006054AD"/>
    <w:rsid w:val="00605636"/>
    <w:rsid w:val="006057D6"/>
    <w:rsid w:val="006058B5"/>
    <w:rsid w:val="00605B0A"/>
    <w:rsid w:val="00605D44"/>
    <w:rsid w:val="00606152"/>
    <w:rsid w:val="00606197"/>
    <w:rsid w:val="0060623A"/>
    <w:rsid w:val="006064E4"/>
    <w:rsid w:val="0060659B"/>
    <w:rsid w:val="006065DE"/>
    <w:rsid w:val="006066BB"/>
    <w:rsid w:val="00606889"/>
    <w:rsid w:val="00606AC0"/>
    <w:rsid w:val="00606B38"/>
    <w:rsid w:val="00606CFA"/>
    <w:rsid w:val="00606EA2"/>
    <w:rsid w:val="006070F7"/>
    <w:rsid w:val="0060712F"/>
    <w:rsid w:val="006071AC"/>
    <w:rsid w:val="00607349"/>
    <w:rsid w:val="006075E7"/>
    <w:rsid w:val="00607812"/>
    <w:rsid w:val="00607EA6"/>
    <w:rsid w:val="00610034"/>
    <w:rsid w:val="00610150"/>
    <w:rsid w:val="006104F7"/>
    <w:rsid w:val="00610807"/>
    <w:rsid w:val="0061098B"/>
    <w:rsid w:val="00610C1F"/>
    <w:rsid w:val="00610FF0"/>
    <w:rsid w:val="006112D0"/>
    <w:rsid w:val="00611596"/>
    <w:rsid w:val="006115DE"/>
    <w:rsid w:val="006117E0"/>
    <w:rsid w:val="0061193E"/>
    <w:rsid w:val="00611BE9"/>
    <w:rsid w:val="00611CE6"/>
    <w:rsid w:val="00611E65"/>
    <w:rsid w:val="00612127"/>
    <w:rsid w:val="006122D7"/>
    <w:rsid w:val="006123CD"/>
    <w:rsid w:val="006127B9"/>
    <w:rsid w:val="006127E0"/>
    <w:rsid w:val="0061286D"/>
    <w:rsid w:val="00612977"/>
    <w:rsid w:val="006129E4"/>
    <w:rsid w:val="00612B4C"/>
    <w:rsid w:val="00612E37"/>
    <w:rsid w:val="006130AA"/>
    <w:rsid w:val="006130C4"/>
    <w:rsid w:val="006132F3"/>
    <w:rsid w:val="0061335D"/>
    <w:rsid w:val="00613590"/>
    <w:rsid w:val="006135BF"/>
    <w:rsid w:val="00613A43"/>
    <w:rsid w:val="00613A9E"/>
    <w:rsid w:val="00613F50"/>
    <w:rsid w:val="00613FDE"/>
    <w:rsid w:val="00614076"/>
    <w:rsid w:val="006141C2"/>
    <w:rsid w:val="006142A5"/>
    <w:rsid w:val="0061448F"/>
    <w:rsid w:val="006146CD"/>
    <w:rsid w:val="006146CF"/>
    <w:rsid w:val="00614801"/>
    <w:rsid w:val="00614D4E"/>
    <w:rsid w:val="00614D80"/>
    <w:rsid w:val="00614EBE"/>
    <w:rsid w:val="00615020"/>
    <w:rsid w:val="00615038"/>
    <w:rsid w:val="0061510F"/>
    <w:rsid w:val="0061523F"/>
    <w:rsid w:val="006155E4"/>
    <w:rsid w:val="006157AC"/>
    <w:rsid w:val="00615B4E"/>
    <w:rsid w:val="00615BE6"/>
    <w:rsid w:val="00615CC0"/>
    <w:rsid w:val="00615CF4"/>
    <w:rsid w:val="00615D2E"/>
    <w:rsid w:val="00616149"/>
    <w:rsid w:val="0061631D"/>
    <w:rsid w:val="006163E3"/>
    <w:rsid w:val="0061673F"/>
    <w:rsid w:val="00616B29"/>
    <w:rsid w:val="006170EC"/>
    <w:rsid w:val="006175FB"/>
    <w:rsid w:val="006179A5"/>
    <w:rsid w:val="00617E0A"/>
    <w:rsid w:val="00620152"/>
    <w:rsid w:val="006201F3"/>
    <w:rsid w:val="00620200"/>
    <w:rsid w:val="00620301"/>
    <w:rsid w:val="006203DA"/>
    <w:rsid w:val="006206AC"/>
    <w:rsid w:val="00620763"/>
    <w:rsid w:val="00620A17"/>
    <w:rsid w:val="00620A2B"/>
    <w:rsid w:val="00620B76"/>
    <w:rsid w:val="00620EA7"/>
    <w:rsid w:val="00620EE1"/>
    <w:rsid w:val="00620F93"/>
    <w:rsid w:val="00621219"/>
    <w:rsid w:val="0062141B"/>
    <w:rsid w:val="00621866"/>
    <w:rsid w:val="00621BB7"/>
    <w:rsid w:val="00621D8C"/>
    <w:rsid w:val="006224BC"/>
    <w:rsid w:val="006224D3"/>
    <w:rsid w:val="0062279D"/>
    <w:rsid w:val="00623031"/>
    <w:rsid w:val="006233CA"/>
    <w:rsid w:val="00623490"/>
    <w:rsid w:val="006234BC"/>
    <w:rsid w:val="006235A0"/>
    <w:rsid w:val="006235BB"/>
    <w:rsid w:val="00623670"/>
    <w:rsid w:val="0062375F"/>
    <w:rsid w:val="00623813"/>
    <w:rsid w:val="00623A67"/>
    <w:rsid w:val="00623C11"/>
    <w:rsid w:val="00623C27"/>
    <w:rsid w:val="00624215"/>
    <w:rsid w:val="00624262"/>
    <w:rsid w:val="00624907"/>
    <w:rsid w:val="0062495D"/>
    <w:rsid w:val="00624A76"/>
    <w:rsid w:val="00624A94"/>
    <w:rsid w:val="00624D92"/>
    <w:rsid w:val="00624E1E"/>
    <w:rsid w:val="00624E2A"/>
    <w:rsid w:val="00625001"/>
    <w:rsid w:val="006254B9"/>
    <w:rsid w:val="006256B8"/>
    <w:rsid w:val="006257DD"/>
    <w:rsid w:val="00625AA3"/>
    <w:rsid w:val="00625AB0"/>
    <w:rsid w:val="00625B8F"/>
    <w:rsid w:val="00625ECE"/>
    <w:rsid w:val="00625F2D"/>
    <w:rsid w:val="00625FF0"/>
    <w:rsid w:val="00626712"/>
    <w:rsid w:val="006268E6"/>
    <w:rsid w:val="00626997"/>
    <w:rsid w:val="006269E8"/>
    <w:rsid w:val="00626EF9"/>
    <w:rsid w:val="006272DD"/>
    <w:rsid w:val="006273C6"/>
    <w:rsid w:val="0062750C"/>
    <w:rsid w:val="0062757B"/>
    <w:rsid w:val="0062776C"/>
    <w:rsid w:val="00627D24"/>
    <w:rsid w:val="00627DDB"/>
    <w:rsid w:val="006300AA"/>
    <w:rsid w:val="006300F6"/>
    <w:rsid w:val="00630147"/>
    <w:rsid w:val="0063018C"/>
    <w:rsid w:val="00630372"/>
    <w:rsid w:val="006306F8"/>
    <w:rsid w:val="00630824"/>
    <w:rsid w:val="0063083D"/>
    <w:rsid w:val="006308F7"/>
    <w:rsid w:val="00630967"/>
    <w:rsid w:val="006309E7"/>
    <w:rsid w:val="00630ACE"/>
    <w:rsid w:val="00630C69"/>
    <w:rsid w:val="00630D32"/>
    <w:rsid w:val="0063104F"/>
    <w:rsid w:val="006311C4"/>
    <w:rsid w:val="00631895"/>
    <w:rsid w:val="00631922"/>
    <w:rsid w:val="00631BFC"/>
    <w:rsid w:val="00631DD1"/>
    <w:rsid w:val="00631EDB"/>
    <w:rsid w:val="00632090"/>
    <w:rsid w:val="006323C6"/>
    <w:rsid w:val="00632999"/>
    <w:rsid w:val="00632D00"/>
    <w:rsid w:val="00632E76"/>
    <w:rsid w:val="00632F6D"/>
    <w:rsid w:val="00633361"/>
    <w:rsid w:val="0063342D"/>
    <w:rsid w:val="00633945"/>
    <w:rsid w:val="006339B6"/>
    <w:rsid w:val="00633A50"/>
    <w:rsid w:val="00633C1C"/>
    <w:rsid w:val="00633FE5"/>
    <w:rsid w:val="00633FF2"/>
    <w:rsid w:val="0063416C"/>
    <w:rsid w:val="00634174"/>
    <w:rsid w:val="006341D4"/>
    <w:rsid w:val="006344C2"/>
    <w:rsid w:val="0063474A"/>
    <w:rsid w:val="0063479F"/>
    <w:rsid w:val="00634929"/>
    <w:rsid w:val="00634A1D"/>
    <w:rsid w:val="00634A6A"/>
    <w:rsid w:val="0063522A"/>
    <w:rsid w:val="006352A2"/>
    <w:rsid w:val="0063538E"/>
    <w:rsid w:val="00635412"/>
    <w:rsid w:val="00635602"/>
    <w:rsid w:val="00635AAD"/>
    <w:rsid w:val="00635B84"/>
    <w:rsid w:val="00635BA7"/>
    <w:rsid w:val="00635DA7"/>
    <w:rsid w:val="00635F1A"/>
    <w:rsid w:val="00636046"/>
    <w:rsid w:val="00636444"/>
    <w:rsid w:val="00636495"/>
    <w:rsid w:val="0063651C"/>
    <w:rsid w:val="006366F0"/>
    <w:rsid w:val="006367CE"/>
    <w:rsid w:val="00636A52"/>
    <w:rsid w:val="00636B02"/>
    <w:rsid w:val="00637134"/>
    <w:rsid w:val="00637168"/>
    <w:rsid w:val="00637185"/>
    <w:rsid w:val="006374BD"/>
    <w:rsid w:val="006375D7"/>
    <w:rsid w:val="00637680"/>
    <w:rsid w:val="006376A1"/>
    <w:rsid w:val="0063794C"/>
    <w:rsid w:val="00637AE2"/>
    <w:rsid w:val="00637E66"/>
    <w:rsid w:val="00637F9A"/>
    <w:rsid w:val="00640177"/>
    <w:rsid w:val="00640436"/>
    <w:rsid w:val="006406AA"/>
    <w:rsid w:val="006406AB"/>
    <w:rsid w:val="0064081F"/>
    <w:rsid w:val="00640825"/>
    <w:rsid w:val="00640A05"/>
    <w:rsid w:val="00640AB7"/>
    <w:rsid w:val="006410B0"/>
    <w:rsid w:val="0064140A"/>
    <w:rsid w:val="00641688"/>
    <w:rsid w:val="00641A72"/>
    <w:rsid w:val="00641CA2"/>
    <w:rsid w:val="00641D04"/>
    <w:rsid w:val="00642285"/>
    <w:rsid w:val="006425DE"/>
    <w:rsid w:val="00642621"/>
    <w:rsid w:val="00642AC8"/>
    <w:rsid w:val="00642AFD"/>
    <w:rsid w:val="00642C16"/>
    <w:rsid w:val="00642F2A"/>
    <w:rsid w:val="00642F66"/>
    <w:rsid w:val="006434C6"/>
    <w:rsid w:val="006435D1"/>
    <w:rsid w:val="006436CA"/>
    <w:rsid w:val="00643826"/>
    <w:rsid w:val="0064390F"/>
    <w:rsid w:val="00643963"/>
    <w:rsid w:val="00643A26"/>
    <w:rsid w:val="00643A31"/>
    <w:rsid w:val="00643F22"/>
    <w:rsid w:val="00643F46"/>
    <w:rsid w:val="00644087"/>
    <w:rsid w:val="006440D8"/>
    <w:rsid w:val="006441DD"/>
    <w:rsid w:val="006442B9"/>
    <w:rsid w:val="006444CF"/>
    <w:rsid w:val="00644582"/>
    <w:rsid w:val="0064460C"/>
    <w:rsid w:val="00644869"/>
    <w:rsid w:val="00644A4C"/>
    <w:rsid w:val="00644C09"/>
    <w:rsid w:val="00644C88"/>
    <w:rsid w:val="00644F60"/>
    <w:rsid w:val="00644FD3"/>
    <w:rsid w:val="0064548C"/>
    <w:rsid w:val="00645CA8"/>
    <w:rsid w:val="00646246"/>
    <w:rsid w:val="006463CD"/>
    <w:rsid w:val="006466C3"/>
    <w:rsid w:val="00646B59"/>
    <w:rsid w:val="00646E39"/>
    <w:rsid w:val="006470B8"/>
    <w:rsid w:val="00647157"/>
    <w:rsid w:val="006474AB"/>
    <w:rsid w:val="006474CE"/>
    <w:rsid w:val="00647537"/>
    <w:rsid w:val="00647554"/>
    <w:rsid w:val="0064793B"/>
    <w:rsid w:val="00647B21"/>
    <w:rsid w:val="00647B67"/>
    <w:rsid w:val="00647C00"/>
    <w:rsid w:val="00647DF6"/>
    <w:rsid w:val="00647EE6"/>
    <w:rsid w:val="00647F1C"/>
    <w:rsid w:val="00650280"/>
    <w:rsid w:val="006502C1"/>
    <w:rsid w:val="00650523"/>
    <w:rsid w:val="00650791"/>
    <w:rsid w:val="006509A2"/>
    <w:rsid w:val="00650A2C"/>
    <w:rsid w:val="00651197"/>
    <w:rsid w:val="00651354"/>
    <w:rsid w:val="0065165D"/>
    <w:rsid w:val="00651696"/>
    <w:rsid w:val="00651AE2"/>
    <w:rsid w:val="00651AE8"/>
    <w:rsid w:val="00651BD7"/>
    <w:rsid w:val="00651C67"/>
    <w:rsid w:val="00651DBC"/>
    <w:rsid w:val="00651DC4"/>
    <w:rsid w:val="00651E42"/>
    <w:rsid w:val="00651EB2"/>
    <w:rsid w:val="0065238F"/>
    <w:rsid w:val="006524B0"/>
    <w:rsid w:val="006524D9"/>
    <w:rsid w:val="00652733"/>
    <w:rsid w:val="0065274C"/>
    <w:rsid w:val="006527CD"/>
    <w:rsid w:val="006527E2"/>
    <w:rsid w:val="00652841"/>
    <w:rsid w:val="00652BBE"/>
    <w:rsid w:val="00652E93"/>
    <w:rsid w:val="00652ED1"/>
    <w:rsid w:val="00653317"/>
    <w:rsid w:val="006533DC"/>
    <w:rsid w:val="0065349B"/>
    <w:rsid w:val="00653561"/>
    <w:rsid w:val="00653578"/>
    <w:rsid w:val="00653762"/>
    <w:rsid w:val="006538DD"/>
    <w:rsid w:val="006539E6"/>
    <w:rsid w:val="00653A5D"/>
    <w:rsid w:val="00653AFC"/>
    <w:rsid w:val="00653DB6"/>
    <w:rsid w:val="00653E02"/>
    <w:rsid w:val="00654035"/>
    <w:rsid w:val="00654059"/>
    <w:rsid w:val="00654111"/>
    <w:rsid w:val="0065412B"/>
    <w:rsid w:val="00654444"/>
    <w:rsid w:val="0065455C"/>
    <w:rsid w:val="006545E7"/>
    <w:rsid w:val="00654648"/>
    <w:rsid w:val="00654717"/>
    <w:rsid w:val="0065498F"/>
    <w:rsid w:val="00654AD9"/>
    <w:rsid w:val="00654BD9"/>
    <w:rsid w:val="00654D45"/>
    <w:rsid w:val="00654F31"/>
    <w:rsid w:val="0065508A"/>
    <w:rsid w:val="00655148"/>
    <w:rsid w:val="00655226"/>
    <w:rsid w:val="00655259"/>
    <w:rsid w:val="0065568B"/>
    <w:rsid w:val="006557E6"/>
    <w:rsid w:val="00655A53"/>
    <w:rsid w:val="00655E1D"/>
    <w:rsid w:val="006561B4"/>
    <w:rsid w:val="00656431"/>
    <w:rsid w:val="006567FC"/>
    <w:rsid w:val="006569D4"/>
    <w:rsid w:val="00656A24"/>
    <w:rsid w:val="00656A55"/>
    <w:rsid w:val="00656BB5"/>
    <w:rsid w:val="00656C8D"/>
    <w:rsid w:val="00656FE0"/>
    <w:rsid w:val="006571FE"/>
    <w:rsid w:val="0065722A"/>
    <w:rsid w:val="006572AA"/>
    <w:rsid w:val="006573F8"/>
    <w:rsid w:val="0065780B"/>
    <w:rsid w:val="0065786E"/>
    <w:rsid w:val="00657989"/>
    <w:rsid w:val="00657C41"/>
    <w:rsid w:val="00657E1F"/>
    <w:rsid w:val="006601B5"/>
    <w:rsid w:val="006601F8"/>
    <w:rsid w:val="006605A6"/>
    <w:rsid w:val="00660750"/>
    <w:rsid w:val="006609EC"/>
    <w:rsid w:val="00660AB5"/>
    <w:rsid w:val="00660B3B"/>
    <w:rsid w:val="00660BC0"/>
    <w:rsid w:val="0066108D"/>
    <w:rsid w:val="006611C8"/>
    <w:rsid w:val="0066163F"/>
    <w:rsid w:val="006619C8"/>
    <w:rsid w:val="00661B8D"/>
    <w:rsid w:val="00661BB7"/>
    <w:rsid w:val="00661F02"/>
    <w:rsid w:val="00661F28"/>
    <w:rsid w:val="00661F68"/>
    <w:rsid w:val="006624A8"/>
    <w:rsid w:val="00662715"/>
    <w:rsid w:val="00662960"/>
    <w:rsid w:val="00662C1E"/>
    <w:rsid w:val="00662CD3"/>
    <w:rsid w:val="00662EE3"/>
    <w:rsid w:val="00662FD3"/>
    <w:rsid w:val="006631A5"/>
    <w:rsid w:val="00663348"/>
    <w:rsid w:val="00663370"/>
    <w:rsid w:val="006633E6"/>
    <w:rsid w:val="006635E6"/>
    <w:rsid w:val="00663BE1"/>
    <w:rsid w:val="00663C11"/>
    <w:rsid w:val="00663CA8"/>
    <w:rsid w:val="00663E32"/>
    <w:rsid w:val="00663E4C"/>
    <w:rsid w:val="006640EF"/>
    <w:rsid w:val="006643B1"/>
    <w:rsid w:val="0066450C"/>
    <w:rsid w:val="00664867"/>
    <w:rsid w:val="00664F34"/>
    <w:rsid w:val="006651EE"/>
    <w:rsid w:val="0066528E"/>
    <w:rsid w:val="00665898"/>
    <w:rsid w:val="006658F1"/>
    <w:rsid w:val="00665957"/>
    <w:rsid w:val="00665A5A"/>
    <w:rsid w:val="00665B32"/>
    <w:rsid w:val="00665B70"/>
    <w:rsid w:val="00665C4D"/>
    <w:rsid w:val="00665D6C"/>
    <w:rsid w:val="00665F3F"/>
    <w:rsid w:val="006663D0"/>
    <w:rsid w:val="006663D8"/>
    <w:rsid w:val="00666745"/>
    <w:rsid w:val="006667A5"/>
    <w:rsid w:val="006667F9"/>
    <w:rsid w:val="00666893"/>
    <w:rsid w:val="006668C2"/>
    <w:rsid w:val="00666946"/>
    <w:rsid w:val="006669F2"/>
    <w:rsid w:val="00666C57"/>
    <w:rsid w:val="00666C7C"/>
    <w:rsid w:val="00666CC6"/>
    <w:rsid w:val="00666F2D"/>
    <w:rsid w:val="0066706D"/>
    <w:rsid w:val="006671ED"/>
    <w:rsid w:val="00667242"/>
    <w:rsid w:val="0066728F"/>
    <w:rsid w:val="006672C7"/>
    <w:rsid w:val="006672D8"/>
    <w:rsid w:val="006672E0"/>
    <w:rsid w:val="006675B7"/>
    <w:rsid w:val="00667780"/>
    <w:rsid w:val="006679D9"/>
    <w:rsid w:val="00667B77"/>
    <w:rsid w:val="00667E5F"/>
    <w:rsid w:val="00670428"/>
    <w:rsid w:val="00670460"/>
    <w:rsid w:val="00670816"/>
    <w:rsid w:val="006709B2"/>
    <w:rsid w:val="00670B50"/>
    <w:rsid w:val="00671002"/>
    <w:rsid w:val="00671111"/>
    <w:rsid w:val="00671186"/>
    <w:rsid w:val="0067118C"/>
    <w:rsid w:val="006715E2"/>
    <w:rsid w:val="00671650"/>
    <w:rsid w:val="006718A0"/>
    <w:rsid w:val="006719FE"/>
    <w:rsid w:val="00671B6B"/>
    <w:rsid w:val="00671E25"/>
    <w:rsid w:val="00672002"/>
    <w:rsid w:val="006722A9"/>
    <w:rsid w:val="00672322"/>
    <w:rsid w:val="006729F5"/>
    <w:rsid w:val="00672AC4"/>
    <w:rsid w:val="00672C89"/>
    <w:rsid w:val="00673046"/>
    <w:rsid w:val="00673063"/>
    <w:rsid w:val="006734B8"/>
    <w:rsid w:val="00673501"/>
    <w:rsid w:val="00673649"/>
    <w:rsid w:val="006736BC"/>
    <w:rsid w:val="00673A16"/>
    <w:rsid w:val="00673A37"/>
    <w:rsid w:val="00673AD2"/>
    <w:rsid w:val="00673C11"/>
    <w:rsid w:val="00673DE6"/>
    <w:rsid w:val="00673E21"/>
    <w:rsid w:val="00673E40"/>
    <w:rsid w:val="00673F57"/>
    <w:rsid w:val="00674026"/>
    <w:rsid w:val="0067450F"/>
    <w:rsid w:val="00674540"/>
    <w:rsid w:val="0067477D"/>
    <w:rsid w:val="006748E4"/>
    <w:rsid w:val="00674DE3"/>
    <w:rsid w:val="00675144"/>
    <w:rsid w:val="006759E6"/>
    <w:rsid w:val="00675CC0"/>
    <w:rsid w:val="006764DD"/>
    <w:rsid w:val="00676625"/>
    <w:rsid w:val="00676749"/>
    <w:rsid w:val="00676874"/>
    <w:rsid w:val="0067692A"/>
    <w:rsid w:val="006769C3"/>
    <w:rsid w:val="00676A9A"/>
    <w:rsid w:val="00676CF0"/>
    <w:rsid w:val="00676D63"/>
    <w:rsid w:val="00676E4E"/>
    <w:rsid w:val="00677192"/>
    <w:rsid w:val="006771BA"/>
    <w:rsid w:val="006778B2"/>
    <w:rsid w:val="00677991"/>
    <w:rsid w:val="00677B0F"/>
    <w:rsid w:val="00677DB7"/>
    <w:rsid w:val="00677F58"/>
    <w:rsid w:val="00677F92"/>
    <w:rsid w:val="006801DD"/>
    <w:rsid w:val="006802E8"/>
    <w:rsid w:val="00680300"/>
    <w:rsid w:val="006803A1"/>
    <w:rsid w:val="006804B8"/>
    <w:rsid w:val="00680852"/>
    <w:rsid w:val="006808DD"/>
    <w:rsid w:val="0068092B"/>
    <w:rsid w:val="00680A73"/>
    <w:rsid w:val="00680CCA"/>
    <w:rsid w:val="00680DC6"/>
    <w:rsid w:val="00680DFF"/>
    <w:rsid w:val="00680EEE"/>
    <w:rsid w:val="0068102E"/>
    <w:rsid w:val="006810B4"/>
    <w:rsid w:val="006811BB"/>
    <w:rsid w:val="00681465"/>
    <w:rsid w:val="0068158F"/>
    <w:rsid w:val="00681959"/>
    <w:rsid w:val="00681B89"/>
    <w:rsid w:val="00681D39"/>
    <w:rsid w:val="00681D72"/>
    <w:rsid w:val="00681DE5"/>
    <w:rsid w:val="00681FF2"/>
    <w:rsid w:val="00682019"/>
    <w:rsid w:val="006820B4"/>
    <w:rsid w:val="006821FE"/>
    <w:rsid w:val="006824A3"/>
    <w:rsid w:val="00682554"/>
    <w:rsid w:val="00682580"/>
    <w:rsid w:val="006827F2"/>
    <w:rsid w:val="00682893"/>
    <w:rsid w:val="00682AB4"/>
    <w:rsid w:val="00682D50"/>
    <w:rsid w:val="0068302F"/>
    <w:rsid w:val="00683092"/>
    <w:rsid w:val="0068312C"/>
    <w:rsid w:val="00683146"/>
    <w:rsid w:val="00683272"/>
    <w:rsid w:val="0068333D"/>
    <w:rsid w:val="0068347F"/>
    <w:rsid w:val="006834AE"/>
    <w:rsid w:val="006834B8"/>
    <w:rsid w:val="006836CD"/>
    <w:rsid w:val="0068392F"/>
    <w:rsid w:val="00683B24"/>
    <w:rsid w:val="00683CE9"/>
    <w:rsid w:val="006843CB"/>
    <w:rsid w:val="00684917"/>
    <w:rsid w:val="00684AA9"/>
    <w:rsid w:val="00684ABF"/>
    <w:rsid w:val="00684C2C"/>
    <w:rsid w:val="00684C7C"/>
    <w:rsid w:val="00684D27"/>
    <w:rsid w:val="00684DAC"/>
    <w:rsid w:val="00684F60"/>
    <w:rsid w:val="00685087"/>
    <w:rsid w:val="00685281"/>
    <w:rsid w:val="006852DE"/>
    <w:rsid w:val="00685566"/>
    <w:rsid w:val="0068599D"/>
    <w:rsid w:val="00685ABB"/>
    <w:rsid w:val="00685F16"/>
    <w:rsid w:val="0068611A"/>
    <w:rsid w:val="00686672"/>
    <w:rsid w:val="006866BB"/>
    <w:rsid w:val="0068686B"/>
    <w:rsid w:val="00686A57"/>
    <w:rsid w:val="00686AD9"/>
    <w:rsid w:val="00686FB1"/>
    <w:rsid w:val="006873B6"/>
    <w:rsid w:val="006874D4"/>
    <w:rsid w:val="00687572"/>
    <w:rsid w:val="00687F8A"/>
    <w:rsid w:val="0069007E"/>
    <w:rsid w:val="006902F0"/>
    <w:rsid w:val="0069032B"/>
    <w:rsid w:val="0069050E"/>
    <w:rsid w:val="00690C4D"/>
    <w:rsid w:val="00690CD4"/>
    <w:rsid w:val="0069117F"/>
    <w:rsid w:val="00691267"/>
    <w:rsid w:val="006919BC"/>
    <w:rsid w:val="006920E6"/>
    <w:rsid w:val="0069260B"/>
    <w:rsid w:val="006926B1"/>
    <w:rsid w:val="00692871"/>
    <w:rsid w:val="00692884"/>
    <w:rsid w:val="00692905"/>
    <w:rsid w:val="00692B83"/>
    <w:rsid w:val="00692EB7"/>
    <w:rsid w:val="006932E3"/>
    <w:rsid w:val="00693370"/>
    <w:rsid w:val="006936F3"/>
    <w:rsid w:val="006937F8"/>
    <w:rsid w:val="00693A33"/>
    <w:rsid w:val="00693B35"/>
    <w:rsid w:val="00693ED3"/>
    <w:rsid w:val="0069417B"/>
    <w:rsid w:val="006943D8"/>
    <w:rsid w:val="00694402"/>
    <w:rsid w:val="00694815"/>
    <w:rsid w:val="00694874"/>
    <w:rsid w:val="006948BC"/>
    <w:rsid w:val="00694B9C"/>
    <w:rsid w:val="00694E00"/>
    <w:rsid w:val="00694E28"/>
    <w:rsid w:val="00694E3C"/>
    <w:rsid w:val="00694E83"/>
    <w:rsid w:val="00694F03"/>
    <w:rsid w:val="00694F8C"/>
    <w:rsid w:val="0069501D"/>
    <w:rsid w:val="0069522C"/>
    <w:rsid w:val="00695592"/>
    <w:rsid w:val="00695640"/>
    <w:rsid w:val="006957E9"/>
    <w:rsid w:val="0069580D"/>
    <w:rsid w:val="00695888"/>
    <w:rsid w:val="00695C32"/>
    <w:rsid w:val="006960CC"/>
    <w:rsid w:val="006960F5"/>
    <w:rsid w:val="00696732"/>
    <w:rsid w:val="00696A75"/>
    <w:rsid w:val="00696A92"/>
    <w:rsid w:val="00696C28"/>
    <w:rsid w:val="00696C45"/>
    <w:rsid w:val="00696C4E"/>
    <w:rsid w:val="00696C81"/>
    <w:rsid w:val="00696E31"/>
    <w:rsid w:val="00696E51"/>
    <w:rsid w:val="00696EF1"/>
    <w:rsid w:val="0069712C"/>
    <w:rsid w:val="00697296"/>
    <w:rsid w:val="00697704"/>
    <w:rsid w:val="00697882"/>
    <w:rsid w:val="00697973"/>
    <w:rsid w:val="00697980"/>
    <w:rsid w:val="00697A12"/>
    <w:rsid w:val="00697C04"/>
    <w:rsid w:val="00697E9B"/>
    <w:rsid w:val="00697F21"/>
    <w:rsid w:val="00697F2D"/>
    <w:rsid w:val="006A00B7"/>
    <w:rsid w:val="006A049C"/>
    <w:rsid w:val="006A04A1"/>
    <w:rsid w:val="006A04DE"/>
    <w:rsid w:val="006A0558"/>
    <w:rsid w:val="006A0845"/>
    <w:rsid w:val="006A08C3"/>
    <w:rsid w:val="006A0D2A"/>
    <w:rsid w:val="006A1116"/>
    <w:rsid w:val="006A1462"/>
    <w:rsid w:val="006A1535"/>
    <w:rsid w:val="006A158F"/>
    <w:rsid w:val="006A17E5"/>
    <w:rsid w:val="006A17FF"/>
    <w:rsid w:val="006A19ED"/>
    <w:rsid w:val="006A1B14"/>
    <w:rsid w:val="006A1DCE"/>
    <w:rsid w:val="006A1E3B"/>
    <w:rsid w:val="006A1E54"/>
    <w:rsid w:val="006A1E7B"/>
    <w:rsid w:val="006A20CE"/>
    <w:rsid w:val="006A24B8"/>
    <w:rsid w:val="006A26A0"/>
    <w:rsid w:val="006A2709"/>
    <w:rsid w:val="006A29F6"/>
    <w:rsid w:val="006A2A4C"/>
    <w:rsid w:val="006A2BDC"/>
    <w:rsid w:val="006A2CA1"/>
    <w:rsid w:val="006A2FDF"/>
    <w:rsid w:val="006A3375"/>
    <w:rsid w:val="006A34AD"/>
    <w:rsid w:val="006A36F1"/>
    <w:rsid w:val="006A37F1"/>
    <w:rsid w:val="006A380A"/>
    <w:rsid w:val="006A3964"/>
    <w:rsid w:val="006A3C88"/>
    <w:rsid w:val="006A3CD1"/>
    <w:rsid w:val="006A3D33"/>
    <w:rsid w:val="006A3EBC"/>
    <w:rsid w:val="006A3F08"/>
    <w:rsid w:val="006A425A"/>
    <w:rsid w:val="006A444D"/>
    <w:rsid w:val="006A45DC"/>
    <w:rsid w:val="006A47AA"/>
    <w:rsid w:val="006A4845"/>
    <w:rsid w:val="006A4A44"/>
    <w:rsid w:val="006A4A5B"/>
    <w:rsid w:val="006A4B54"/>
    <w:rsid w:val="006A4C48"/>
    <w:rsid w:val="006A5034"/>
    <w:rsid w:val="006A5171"/>
    <w:rsid w:val="006A5302"/>
    <w:rsid w:val="006A558A"/>
    <w:rsid w:val="006A5707"/>
    <w:rsid w:val="006A5851"/>
    <w:rsid w:val="006A597F"/>
    <w:rsid w:val="006A5D1E"/>
    <w:rsid w:val="006A5D99"/>
    <w:rsid w:val="006A6016"/>
    <w:rsid w:val="006A6319"/>
    <w:rsid w:val="006A6340"/>
    <w:rsid w:val="006A63C2"/>
    <w:rsid w:val="006A63E6"/>
    <w:rsid w:val="006A655C"/>
    <w:rsid w:val="006A6560"/>
    <w:rsid w:val="006A66EC"/>
    <w:rsid w:val="006A68EB"/>
    <w:rsid w:val="006A6911"/>
    <w:rsid w:val="006A6956"/>
    <w:rsid w:val="006A6B5E"/>
    <w:rsid w:val="006A6B61"/>
    <w:rsid w:val="006A7216"/>
    <w:rsid w:val="006A7321"/>
    <w:rsid w:val="006A73AC"/>
    <w:rsid w:val="006A73CC"/>
    <w:rsid w:val="006A752E"/>
    <w:rsid w:val="006A75CB"/>
    <w:rsid w:val="006A7784"/>
    <w:rsid w:val="006A7994"/>
    <w:rsid w:val="006A7A06"/>
    <w:rsid w:val="006A7BDC"/>
    <w:rsid w:val="006A7CC3"/>
    <w:rsid w:val="006A7E44"/>
    <w:rsid w:val="006B02CD"/>
    <w:rsid w:val="006B02F2"/>
    <w:rsid w:val="006B036D"/>
    <w:rsid w:val="006B03CD"/>
    <w:rsid w:val="006B063D"/>
    <w:rsid w:val="006B0782"/>
    <w:rsid w:val="006B0A77"/>
    <w:rsid w:val="006B0B90"/>
    <w:rsid w:val="006B0C14"/>
    <w:rsid w:val="006B1075"/>
    <w:rsid w:val="006B1135"/>
    <w:rsid w:val="006B12DE"/>
    <w:rsid w:val="006B15E5"/>
    <w:rsid w:val="006B1606"/>
    <w:rsid w:val="006B1695"/>
    <w:rsid w:val="006B214F"/>
    <w:rsid w:val="006B230A"/>
    <w:rsid w:val="006B2576"/>
    <w:rsid w:val="006B258B"/>
    <w:rsid w:val="006B2639"/>
    <w:rsid w:val="006B269D"/>
    <w:rsid w:val="006B2881"/>
    <w:rsid w:val="006B29EF"/>
    <w:rsid w:val="006B2B1E"/>
    <w:rsid w:val="006B2BA0"/>
    <w:rsid w:val="006B2BD9"/>
    <w:rsid w:val="006B3234"/>
    <w:rsid w:val="006B32A7"/>
    <w:rsid w:val="006B32C1"/>
    <w:rsid w:val="006B33F8"/>
    <w:rsid w:val="006B34B9"/>
    <w:rsid w:val="006B3501"/>
    <w:rsid w:val="006B39DC"/>
    <w:rsid w:val="006B3B73"/>
    <w:rsid w:val="006B3B88"/>
    <w:rsid w:val="006B40AA"/>
    <w:rsid w:val="006B417E"/>
    <w:rsid w:val="006B427D"/>
    <w:rsid w:val="006B4A0C"/>
    <w:rsid w:val="006B4A53"/>
    <w:rsid w:val="006B4AB8"/>
    <w:rsid w:val="006B4EF5"/>
    <w:rsid w:val="006B4FCA"/>
    <w:rsid w:val="006B5157"/>
    <w:rsid w:val="006B51ED"/>
    <w:rsid w:val="006B5532"/>
    <w:rsid w:val="006B5A61"/>
    <w:rsid w:val="006B5C1E"/>
    <w:rsid w:val="006B5C24"/>
    <w:rsid w:val="006B5CDA"/>
    <w:rsid w:val="006B5EF3"/>
    <w:rsid w:val="006B6330"/>
    <w:rsid w:val="006B6389"/>
    <w:rsid w:val="006B63B1"/>
    <w:rsid w:val="006B63E7"/>
    <w:rsid w:val="006B6528"/>
    <w:rsid w:val="006B6589"/>
    <w:rsid w:val="006B674B"/>
    <w:rsid w:val="006B676F"/>
    <w:rsid w:val="006B677A"/>
    <w:rsid w:val="006B6BC1"/>
    <w:rsid w:val="006B6C86"/>
    <w:rsid w:val="006B71E5"/>
    <w:rsid w:val="006B7205"/>
    <w:rsid w:val="006B7BC2"/>
    <w:rsid w:val="006C00B3"/>
    <w:rsid w:val="006C012F"/>
    <w:rsid w:val="006C0629"/>
    <w:rsid w:val="006C07CE"/>
    <w:rsid w:val="006C097D"/>
    <w:rsid w:val="006C0A56"/>
    <w:rsid w:val="006C0E04"/>
    <w:rsid w:val="006C0F64"/>
    <w:rsid w:val="006C0FAA"/>
    <w:rsid w:val="006C0FE4"/>
    <w:rsid w:val="006C116A"/>
    <w:rsid w:val="006C1211"/>
    <w:rsid w:val="006C142E"/>
    <w:rsid w:val="006C15CC"/>
    <w:rsid w:val="006C1CAE"/>
    <w:rsid w:val="006C1D94"/>
    <w:rsid w:val="006C1E82"/>
    <w:rsid w:val="006C1F22"/>
    <w:rsid w:val="006C2241"/>
    <w:rsid w:val="006C227E"/>
    <w:rsid w:val="006C239B"/>
    <w:rsid w:val="006C2741"/>
    <w:rsid w:val="006C29CE"/>
    <w:rsid w:val="006C2D3F"/>
    <w:rsid w:val="006C2DA7"/>
    <w:rsid w:val="006C2EC6"/>
    <w:rsid w:val="006C3100"/>
    <w:rsid w:val="006C3673"/>
    <w:rsid w:val="006C372F"/>
    <w:rsid w:val="006C379D"/>
    <w:rsid w:val="006C387D"/>
    <w:rsid w:val="006C390F"/>
    <w:rsid w:val="006C3912"/>
    <w:rsid w:val="006C3AA0"/>
    <w:rsid w:val="006C3B0D"/>
    <w:rsid w:val="006C3D77"/>
    <w:rsid w:val="006C3FCF"/>
    <w:rsid w:val="006C400E"/>
    <w:rsid w:val="006C42C6"/>
    <w:rsid w:val="006C42F7"/>
    <w:rsid w:val="006C43F2"/>
    <w:rsid w:val="006C449A"/>
    <w:rsid w:val="006C488B"/>
    <w:rsid w:val="006C4A0B"/>
    <w:rsid w:val="006C4B13"/>
    <w:rsid w:val="006C4D64"/>
    <w:rsid w:val="006C5037"/>
    <w:rsid w:val="006C5131"/>
    <w:rsid w:val="006C53EF"/>
    <w:rsid w:val="006C5521"/>
    <w:rsid w:val="006C5661"/>
    <w:rsid w:val="006C5731"/>
    <w:rsid w:val="006C573F"/>
    <w:rsid w:val="006C5DE6"/>
    <w:rsid w:val="006C5E98"/>
    <w:rsid w:val="006C5EC1"/>
    <w:rsid w:val="006C5FAE"/>
    <w:rsid w:val="006C65E2"/>
    <w:rsid w:val="006C6885"/>
    <w:rsid w:val="006C6FA1"/>
    <w:rsid w:val="006C703C"/>
    <w:rsid w:val="006C7570"/>
    <w:rsid w:val="006C75A3"/>
    <w:rsid w:val="006C79BA"/>
    <w:rsid w:val="006C79D1"/>
    <w:rsid w:val="006C7A94"/>
    <w:rsid w:val="006C7D1F"/>
    <w:rsid w:val="006C7E4F"/>
    <w:rsid w:val="006C7F83"/>
    <w:rsid w:val="006D0010"/>
    <w:rsid w:val="006D00F6"/>
    <w:rsid w:val="006D04CF"/>
    <w:rsid w:val="006D0870"/>
    <w:rsid w:val="006D09D8"/>
    <w:rsid w:val="006D09FA"/>
    <w:rsid w:val="006D0E1B"/>
    <w:rsid w:val="006D105E"/>
    <w:rsid w:val="006D107E"/>
    <w:rsid w:val="006D1570"/>
    <w:rsid w:val="006D1A53"/>
    <w:rsid w:val="006D1C39"/>
    <w:rsid w:val="006D1C79"/>
    <w:rsid w:val="006D1E35"/>
    <w:rsid w:val="006D2151"/>
    <w:rsid w:val="006D2321"/>
    <w:rsid w:val="006D2394"/>
    <w:rsid w:val="006D2491"/>
    <w:rsid w:val="006D2777"/>
    <w:rsid w:val="006D2B86"/>
    <w:rsid w:val="006D2C86"/>
    <w:rsid w:val="006D2ED0"/>
    <w:rsid w:val="006D3106"/>
    <w:rsid w:val="006D31ED"/>
    <w:rsid w:val="006D32D6"/>
    <w:rsid w:val="006D335B"/>
    <w:rsid w:val="006D35DC"/>
    <w:rsid w:val="006D368B"/>
    <w:rsid w:val="006D3783"/>
    <w:rsid w:val="006D3CD1"/>
    <w:rsid w:val="006D3ED5"/>
    <w:rsid w:val="006D3F39"/>
    <w:rsid w:val="006D42CD"/>
    <w:rsid w:val="006D433E"/>
    <w:rsid w:val="006D438A"/>
    <w:rsid w:val="006D452D"/>
    <w:rsid w:val="006D45EB"/>
    <w:rsid w:val="006D4781"/>
    <w:rsid w:val="006D494D"/>
    <w:rsid w:val="006D4A4C"/>
    <w:rsid w:val="006D4E44"/>
    <w:rsid w:val="006D5139"/>
    <w:rsid w:val="006D51BB"/>
    <w:rsid w:val="006D5250"/>
    <w:rsid w:val="006D52D7"/>
    <w:rsid w:val="006D5306"/>
    <w:rsid w:val="006D5694"/>
    <w:rsid w:val="006D5711"/>
    <w:rsid w:val="006D592B"/>
    <w:rsid w:val="006D5B77"/>
    <w:rsid w:val="006D5D17"/>
    <w:rsid w:val="006D5D5F"/>
    <w:rsid w:val="006D5EC1"/>
    <w:rsid w:val="006D5F68"/>
    <w:rsid w:val="006D6172"/>
    <w:rsid w:val="006D64F4"/>
    <w:rsid w:val="006D6782"/>
    <w:rsid w:val="006D6ADD"/>
    <w:rsid w:val="006D6E44"/>
    <w:rsid w:val="006D6E6D"/>
    <w:rsid w:val="006D726D"/>
    <w:rsid w:val="006D72DE"/>
    <w:rsid w:val="006D73C1"/>
    <w:rsid w:val="006D743E"/>
    <w:rsid w:val="006D7478"/>
    <w:rsid w:val="006D767A"/>
    <w:rsid w:val="006D7963"/>
    <w:rsid w:val="006D79DA"/>
    <w:rsid w:val="006D7A26"/>
    <w:rsid w:val="006D7FF6"/>
    <w:rsid w:val="006E01CA"/>
    <w:rsid w:val="006E01F2"/>
    <w:rsid w:val="006E063C"/>
    <w:rsid w:val="006E0701"/>
    <w:rsid w:val="006E07A9"/>
    <w:rsid w:val="006E086A"/>
    <w:rsid w:val="006E089E"/>
    <w:rsid w:val="006E0951"/>
    <w:rsid w:val="006E0CC9"/>
    <w:rsid w:val="006E1148"/>
    <w:rsid w:val="006E144B"/>
    <w:rsid w:val="006E151D"/>
    <w:rsid w:val="006E1871"/>
    <w:rsid w:val="006E1879"/>
    <w:rsid w:val="006E18B8"/>
    <w:rsid w:val="006E19CD"/>
    <w:rsid w:val="006E1CF9"/>
    <w:rsid w:val="006E1D45"/>
    <w:rsid w:val="006E2075"/>
    <w:rsid w:val="006E22F1"/>
    <w:rsid w:val="006E2A96"/>
    <w:rsid w:val="006E328A"/>
    <w:rsid w:val="006E3530"/>
    <w:rsid w:val="006E3AE8"/>
    <w:rsid w:val="006E3DE1"/>
    <w:rsid w:val="006E3EDF"/>
    <w:rsid w:val="006E4028"/>
    <w:rsid w:val="006E411F"/>
    <w:rsid w:val="006E42D5"/>
    <w:rsid w:val="006E467E"/>
    <w:rsid w:val="006E4A87"/>
    <w:rsid w:val="006E4CD8"/>
    <w:rsid w:val="006E4D40"/>
    <w:rsid w:val="006E4F84"/>
    <w:rsid w:val="006E5182"/>
    <w:rsid w:val="006E576A"/>
    <w:rsid w:val="006E57F1"/>
    <w:rsid w:val="006E58AB"/>
    <w:rsid w:val="006E595A"/>
    <w:rsid w:val="006E5990"/>
    <w:rsid w:val="006E59AF"/>
    <w:rsid w:val="006E5A8A"/>
    <w:rsid w:val="006E5B04"/>
    <w:rsid w:val="006E5CEF"/>
    <w:rsid w:val="006E5E8B"/>
    <w:rsid w:val="006E5F3A"/>
    <w:rsid w:val="006E600B"/>
    <w:rsid w:val="006E6084"/>
    <w:rsid w:val="006E6099"/>
    <w:rsid w:val="006E6237"/>
    <w:rsid w:val="006E6397"/>
    <w:rsid w:val="006E6473"/>
    <w:rsid w:val="006E6784"/>
    <w:rsid w:val="006E6917"/>
    <w:rsid w:val="006E6933"/>
    <w:rsid w:val="006E69FA"/>
    <w:rsid w:val="006E6CDE"/>
    <w:rsid w:val="006E6F42"/>
    <w:rsid w:val="006E718C"/>
    <w:rsid w:val="006E72A9"/>
    <w:rsid w:val="006E735A"/>
    <w:rsid w:val="006E74B7"/>
    <w:rsid w:val="006E7B06"/>
    <w:rsid w:val="006E7BD2"/>
    <w:rsid w:val="006E7FAC"/>
    <w:rsid w:val="006E7FE2"/>
    <w:rsid w:val="006F0007"/>
    <w:rsid w:val="006F001F"/>
    <w:rsid w:val="006F0175"/>
    <w:rsid w:val="006F0287"/>
    <w:rsid w:val="006F034A"/>
    <w:rsid w:val="006F0456"/>
    <w:rsid w:val="006F064D"/>
    <w:rsid w:val="006F07C6"/>
    <w:rsid w:val="006F0C03"/>
    <w:rsid w:val="006F0F9D"/>
    <w:rsid w:val="006F11AA"/>
    <w:rsid w:val="006F1204"/>
    <w:rsid w:val="006F15E9"/>
    <w:rsid w:val="006F1644"/>
    <w:rsid w:val="006F16C9"/>
    <w:rsid w:val="006F17B4"/>
    <w:rsid w:val="006F1800"/>
    <w:rsid w:val="006F195A"/>
    <w:rsid w:val="006F1AE8"/>
    <w:rsid w:val="006F1DFC"/>
    <w:rsid w:val="006F1E59"/>
    <w:rsid w:val="006F1ED2"/>
    <w:rsid w:val="006F1FF2"/>
    <w:rsid w:val="006F205B"/>
    <w:rsid w:val="006F205E"/>
    <w:rsid w:val="006F207A"/>
    <w:rsid w:val="006F2274"/>
    <w:rsid w:val="006F24E3"/>
    <w:rsid w:val="006F2678"/>
    <w:rsid w:val="006F26DD"/>
    <w:rsid w:val="006F2A58"/>
    <w:rsid w:val="006F2C9F"/>
    <w:rsid w:val="006F2CBB"/>
    <w:rsid w:val="006F2CF4"/>
    <w:rsid w:val="006F3007"/>
    <w:rsid w:val="006F3294"/>
    <w:rsid w:val="006F3385"/>
    <w:rsid w:val="006F33B3"/>
    <w:rsid w:val="006F3443"/>
    <w:rsid w:val="006F3455"/>
    <w:rsid w:val="006F353E"/>
    <w:rsid w:val="006F3970"/>
    <w:rsid w:val="006F3995"/>
    <w:rsid w:val="006F3AB5"/>
    <w:rsid w:val="006F3D1D"/>
    <w:rsid w:val="006F3E7A"/>
    <w:rsid w:val="006F3E94"/>
    <w:rsid w:val="006F42A6"/>
    <w:rsid w:val="006F4433"/>
    <w:rsid w:val="006F462C"/>
    <w:rsid w:val="006F475B"/>
    <w:rsid w:val="006F4895"/>
    <w:rsid w:val="006F49D4"/>
    <w:rsid w:val="006F4A83"/>
    <w:rsid w:val="006F4D8F"/>
    <w:rsid w:val="006F54ED"/>
    <w:rsid w:val="006F5500"/>
    <w:rsid w:val="006F56D6"/>
    <w:rsid w:val="006F5C43"/>
    <w:rsid w:val="006F5E0B"/>
    <w:rsid w:val="006F5E27"/>
    <w:rsid w:val="006F5F34"/>
    <w:rsid w:val="006F661F"/>
    <w:rsid w:val="006F666E"/>
    <w:rsid w:val="006F69AA"/>
    <w:rsid w:val="006F69BE"/>
    <w:rsid w:val="006F6C20"/>
    <w:rsid w:val="006F6DC5"/>
    <w:rsid w:val="006F7098"/>
    <w:rsid w:val="006F70A0"/>
    <w:rsid w:val="006F71B1"/>
    <w:rsid w:val="006F7316"/>
    <w:rsid w:val="006F7382"/>
    <w:rsid w:val="006F79BF"/>
    <w:rsid w:val="006F7D94"/>
    <w:rsid w:val="006F7FA2"/>
    <w:rsid w:val="0070010B"/>
    <w:rsid w:val="0070015E"/>
    <w:rsid w:val="0070062E"/>
    <w:rsid w:val="00700692"/>
    <w:rsid w:val="00700BE3"/>
    <w:rsid w:val="00700EC8"/>
    <w:rsid w:val="00700F3F"/>
    <w:rsid w:val="007010F1"/>
    <w:rsid w:val="00701174"/>
    <w:rsid w:val="00701394"/>
    <w:rsid w:val="00701A1E"/>
    <w:rsid w:val="00701A4B"/>
    <w:rsid w:val="00701AD9"/>
    <w:rsid w:val="00701DF2"/>
    <w:rsid w:val="007022B6"/>
    <w:rsid w:val="007022BA"/>
    <w:rsid w:val="007022FA"/>
    <w:rsid w:val="0070230B"/>
    <w:rsid w:val="007024F4"/>
    <w:rsid w:val="0070279A"/>
    <w:rsid w:val="00702BBF"/>
    <w:rsid w:val="00702BE3"/>
    <w:rsid w:val="00702D2A"/>
    <w:rsid w:val="00702EF2"/>
    <w:rsid w:val="00702F01"/>
    <w:rsid w:val="00702F80"/>
    <w:rsid w:val="007034E3"/>
    <w:rsid w:val="00703571"/>
    <w:rsid w:val="0070365D"/>
    <w:rsid w:val="00703662"/>
    <w:rsid w:val="00703783"/>
    <w:rsid w:val="00703A4A"/>
    <w:rsid w:val="00703B1A"/>
    <w:rsid w:val="00703D86"/>
    <w:rsid w:val="007040B9"/>
    <w:rsid w:val="00704206"/>
    <w:rsid w:val="0070424E"/>
    <w:rsid w:val="00704314"/>
    <w:rsid w:val="00704351"/>
    <w:rsid w:val="007046D3"/>
    <w:rsid w:val="00704DAB"/>
    <w:rsid w:val="00704E58"/>
    <w:rsid w:val="00704F51"/>
    <w:rsid w:val="00704FAE"/>
    <w:rsid w:val="00704FAF"/>
    <w:rsid w:val="007050F4"/>
    <w:rsid w:val="00705211"/>
    <w:rsid w:val="00705323"/>
    <w:rsid w:val="0070560D"/>
    <w:rsid w:val="007059B6"/>
    <w:rsid w:val="00705A51"/>
    <w:rsid w:val="00705BAE"/>
    <w:rsid w:val="007060FC"/>
    <w:rsid w:val="007063E2"/>
    <w:rsid w:val="00706436"/>
    <w:rsid w:val="007067D8"/>
    <w:rsid w:val="00706AA0"/>
    <w:rsid w:val="00706AD0"/>
    <w:rsid w:val="00706BAA"/>
    <w:rsid w:val="00706D83"/>
    <w:rsid w:val="00706E38"/>
    <w:rsid w:val="00707094"/>
    <w:rsid w:val="007072BE"/>
    <w:rsid w:val="007076F5"/>
    <w:rsid w:val="007079A0"/>
    <w:rsid w:val="007079DA"/>
    <w:rsid w:val="00707F02"/>
    <w:rsid w:val="0071023B"/>
    <w:rsid w:val="007104E2"/>
    <w:rsid w:val="00710512"/>
    <w:rsid w:val="0071056C"/>
    <w:rsid w:val="00710596"/>
    <w:rsid w:val="007105E8"/>
    <w:rsid w:val="00710A63"/>
    <w:rsid w:val="00710CF5"/>
    <w:rsid w:val="00711060"/>
    <w:rsid w:val="00711653"/>
    <w:rsid w:val="00711727"/>
    <w:rsid w:val="007118B9"/>
    <w:rsid w:val="00711B66"/>
    <w:rsid w:val="00711BD2"/>
    <w:rsid w:val="00711D6F"/>
    <w:rsid w:val="007120EE"/>
    <w:rsid w:val="0071239F"/>
    <w:rsid w:val="007123B3"/>
    <w:rsid w:val="00712638"/>
    <w:rsid w:val="0071266C"/>
    <w:rsid w:val="0071288C"/>
    <w:rsid w:val="00712F60"/>
    <w:rsid w:val="00713B4E"/>
    <w:rsid w:val="00713D36"/>
    <w:rsid w:val="00713E3B"/>
    <w:rsid w:val="00713F25"/>
    <w:rsid w:val="007140D3"/>
    <w:rsid w:val="00714493"/>
    <w:rsid w:val="00714686"/>
    <w:rsid w:val="00714691"/>
    <w:rsid w:val="0071469E"/>
    <w:rsid w:val="00714758"/>
    <w:rsid w:val="0071495E"/>
    <w:rsid w:val="00714A88"/>
    <w:rsid w:val="00714E2E"/>
    <w:rsid w:val="007154B5"/>
    <w:rsid w:val="00715965"/>
    <w:rsid w:val="007159A6"/>
    <w:rsid w:val="00715F78"/>
    <w:rsid w:val="007161BC"/>
    <w:rsid w:val="00716318"/>
    <w:rsid w:val="00716618"/>
    <w:rsid w:val="007166FE"/>
    <w:rsid w:val="00716B0D"/>
    <w:rsid w:val="00716C54"/>
    <w:rsid w:val="00716CB3"/>
    <w:rsid w:val="0071728A"/>
    <w:rsid w:val="0071761A"/>
    <w:rsid w:val="007176C6"/>
    <w:rsid w:val="00717988"/>
    <w:rsid w:val="00717AC2"/>
    <w:rsid w:val="00717BA1"/>
    <w:rsid w:val="007203FB"/>
    <w:rsid w:val="00720B40"/>
    <w:rsid w:val="00721024"/>
    <w:rsid w:val="0072123E"/>
    <w:rsid w:val="0072126C"/>
    <w:rsid w:val="007214F3"/>
    <w:rsid w:val="0072150D"/>
    <w:rsid w:val="007215AE"/>
    <w:rsid w:val="007216B2"/>
    <w:rsid w:val="007218E5"/>
    <w:rsid w:val="00721A4A"/>
    <w:rsid w:val="00721F5A"/>
    <w:rsid w:val="00722274"/>
    <w:rsid w:val="007225E4"/>
    <w:rsid w:val="00722C37"/>
    <w:rsid w:val="00722C95"/>
    <w:rsid w:val="00722CB6"/>
    <w:rsid w:val="00722DBC"/>
    <w:rsid w:val="0072306A"/>
    <w:rsid w:val="007230DF"/>
    <w:rsid w:val="00723794"/>
    <w:rsid w:val="0072392B"/>
    <w:rsid w:val="00723E3D"/>
    <w:rsid w:val="0072407A"/>
    <w:rsid w:val="007240CF"/>
    <w:rsid w:val="0072468C"/>
    <w:rsid w:val="00724921"/>
    <w:rsid w:val="0072494B"/>
    <w:rsid w:val="00724A52"/>
    <w:rsid w:val="00724C69"/>
    <w:rsid w:val="00724D95"/>
    <w:rsid w:val="00725029"/>
    <w:rsid w:val="00725173"/>
    <w:rsid w:val="00725182"/>
    <w:rsid w:val="0072562A"/>
    <w:rsid w:val="00725667"/>
    <w:rsid w:val="007256B0"/>
    <w:rsid w:val="007256D3"/>
    <w:rsid w:val="007258D3"/>
    <w:rsid w:val="00725933"/>
    <w:rsid w:val="00725C6D"/>
    <w:rsid w:val="00725E67"/>
    <w:rsid w:val="00725E80"/>
    <w:rsid w:val="00725EB0"/>
    <w:rsid w:val="00726066"/>
    <w:rsid w:val="00726098"/>
    <w:rsid w:val="007260D6"/>
    <w:rsid w:val="0072667D"/>
    <w:rsid w:val="0072676A"/>
    <w:rsid w:val="00726807"/>
    <w:rsid w:val="00726C29"/>
    <w:rsid w:val="007271E1"/>
    <w:rsid w:val="00727973"/>
    <w:rsid w:val="00727991"/>
    <w:rsid w:val="007279DD"/>
    <w:rsid w:val="00727D00"/>
    <w:rsid w:val="007302DA"/>
    <w:rsid w:val="007302EF"/>
    <w:rsid w:val="0073040C"/>
    <w:rsid w:val="0073043B"/>
    <w:rsid w:val="00730596"/>
    <w:rsid w:val="007307DF"/>
    <w:rsid w:val="00730824"/>
    <w:rsid w:val="0073094C"/>
    <w:rsid w:val="00730980"/>
    <w:rsid w:val="00730A00"/>
    <w:rsid w:val="00730A40"/>
    <w:rsid w:val="00730CDA"/>
    <w:rsid w:val="00730F3D"/>
    <w:rsid w:val="007310C1"/>
    <w:rsid w:val="0073110F"/>
    <w:rsid w:val="00731153"/>
    <w:rsid w:val="007317FF"/>
    <w:rsid w:val="007318DE"/>
    <w:rsid w:val="00731AF9"/>
    <w:rsid w:val="00731DA9"/>
    <w:rsid w:val="00731FA7"/>
    <w:rsid w:val="00732057"/>
    <w:rsid w:val="00732A11"/>
    <w:rsid w:val="00732ADA"/>
    <w:rsid w:val="00732B2E"/>
    <w:rsid w:val="00732C91"/>
    <w:rsid w:val="00732D54"/>
    <w:rsid w:val="00732E8F"/>
    <w:rsid w:val="00733082"/>
    <w:rsid w:val="007333CE"/>
    <w:rsid w:val="00733425"/>
    <w:rsid w:val="00733572"/>
    <w:rsid w:val="007337F3"/>
    <w:rsid w:val="007339AE"/>
    <w:rsid w:val="00733B12"/>
    <w:rsid w:val="00734353"/>
    <w:rsid w:val="007343A6"/>
    <w:rsid w:val="0073453B"/>
    <w:rsid w:val="007348F0"/>
    <w:rsid w:val="00734B6D"/>
    <w:rsid w:val="00734C89"/>
    <w:rsid w:val="00734D44"/>
    <w:rsid w:val="00734DCD"/>
    <w:rsid w:val="00734DD2"/>
    <w:rsid w:val="00734FE7"/>
    <w:rsid w:val="00735056"/>
    <w:rsid w:val="00735085"/>
    <w:rsid w:val="00735A01"/>
    <w:rsid w:val="00735A8C"/>
    <w:rsid w:val="00735CCC"/>
    <w:rsid w:val="00735DDA"/>
    <w:rsid w:val="00735F2A"/>
    <w:rsid w:val="0073625F"/>
    <w:rsid w:val="0073626D"/>
    <w:rsid w:val="00736445"/>
    <w:rsid w:val="00736659"/>
    <w:rsid w:val="00736884"/>
    <w:rsid w:val="007369F1"/>
    <w:rsid w:val="00736A84"/>
    <w:rsid w:val="00736AEE"/>
    <w:rsid w:val="00736B56"/>
    <w:rsid w:val="00736C37"/>
    <w:rsid w:val="00736DCE"/>
    <w:rsid w:val="0073702E"/>
    <w:rsid w:val="0073717D"/>
    <w:rsid w:val="007373AB"/>
    <w:rsid w:val="007373F0"/>
    <w:rsid w:val="00737425"/>
    <w:rsid w:val="007374DD"/>
    <w:rsid w:val="00737511"/>
    <w:rsid w:val="0073762D"/>
    <w:rsid w:val="007379BC"/>
    <w:rsid w:val="00737CB1"/>
    <w:rsid w:val="00737CCE"/>
    <w:rsid w:val="007402DE"/>
    <w:rsid w:val="00740380"/>
    <w:rsid w:val="007407AF"/>
    <w:rsid w:val="00740A1D"/>
    <w:rsid w:val="00740F5E"/>
    <w:rsid w:val="0074180E"/>
    <w:rsid w:val="007418B1"/>
    <w:rsid w:val="0074192E"/>
    <w:rsid w:val="00741A05"/>
    <w:rsid w:val="00741BAF"/>
    <w:rsid w:val="00741F43"/>
    <w:rsid w:val="00742095"/>
    <w:rsid w:val="0074217D"/>
    <w:rsid w:val="00742264"/>
    <w:rsid w:val="007422EE"/>
    <w:rsid w:val="007423E3"/>
    <w:rsid w:val="00742462"/>
    <w:rsid w:val="007424F3"/>
    <w:rsid w:val="00742B3F"/>
    <w:rsid w:val="00742B9D"/>
    <w:rsid w:val="00742D2C"/>
    <w:rsid w:val="00742F4B"/>
    <w:rsid w:val="00742FC5"/>
    <w:rsid w:val="0074328B"/>
    <w:rsid w:val="007435C2"/>
    <w:rsid w:val="0074361F"/>
    <w:rsid w:val="007439EB"/>
    <w:rsid w:val="00743CAA"/>
    <w:rsid w:val="00743DA8"/>
    <w:rsid w:val="00743EE7"/>
    <w:rsid w:val="00744200"/>
    <w:rsid w:val="007442E7"/>
    <w:rsid w:val="00744372"/>
    <w:rsid w:val="0074447E"/>
    <w:rsid w:val="00744766"/>
    <w:rsid w:val="007448D6"/>
    <w:rsid w:val="00744A0D"/>
    <w:rsid w:val="00744AEB"/>
    <w:rsid w:val="00744F27"/>
    <w:rsid w:val="007452F4"/>
    <w:rsid w:val="0074539D"/>
    <w:rsid w:val="007454F5"/>
    <w:rsid w:val="00745AB9"/>
    <w:rsid w:val="00745DA2"/>
    <w:rsid w:val="00745E29"/>
    <w:rsid w:val="00745E8C"/>
    <w:rsid w:val="00745EE4"/>
    <w:rsid w:val="00746032"/>
    <w:rsid w:val="00746B1D"/>
    <w:rsid w:val="00746D46"/>
    <w:rsid w:val="00746E3B"/>
    <w:rsid w:val="00746EB5"/>
    <w:rsid w:val="007470BB"/>
    <w:rsid w:val="0074714B"/>
    <w:rsid w:val="007471E4"/>
    <w:rsid w:val="00747351"/>
    <w:rsid w:val="00747519"/>
    <w:rsid w:val="0074763B"/>
    <w:rsid w:val="0074770F"/>
    <w:rsid w:val="0074774C"/>
    <w:rsid w:val="00747816"/>
    <w:rsid w:val="00747832"/>
    <w:rsid w:val="00747FA8"/>
    <w:rsid w:val="00747FBF"/>
    <w:rsid w:val="00750177"/>
    <w:rsid w:val="0075019F"/>
    <w:rsid w:val="007501F7"/>
    <w:rsid w:val="0075074E"/>
    <w:rsid w:val="00750801"/>
    <w:rsid w:val="00750BE4"/>
    <w:rsid w:val="00750D81"/>
    <w:rsid w:val="00750DE9"/>
    <w:rsid w:val="00750E5A"/>
    <w:rsid w:val="00750ECD"/>
    <w:rsid w:val="007511B0"/>
    <w:rsid w:val="007515D1"/>
    <w:rsid w:val="007517A4"/>
    <w:rsid w:val="00751894"/>
    <w:rsid w:val="007518AF"/>
    <w:rsid w:val="0075191A"/>
    <w:rsid w:val="00751A71"/>
    <w:rsid w:val="00751DCE"/>
    <w:rsid w:val="007520E7"/>
    <w:rsid w:val="00752108"/>
    <w:rsid w:val="007521BD"/>
    <w:rsid w:val="007521DA"/>
    <w:rsid w:val="00752344"/>
    <w:rsid w:val="00752377"/>
    <w:rsid w:val="007523DB"/>
    <w:rsid w:val="0075247D"/>
    <w:rsid w:val="00752505"/>
    <w:rsid w:val="00752555"/>
    <w:rsid w:val="007526A1"/>
    <w:rsid w:val="007526A4"/>
    <w:rsid w:val="007526FD"/>
    <w:rsid w:val="0075278A"/>
    <w:rsid w:val="00752AE2"/>
    <w:rsid w:val="00752BB8"/>
    <w:rsid w:val="00752D82"/>
    <w:rsid w:val="00752F2B"/>
    <w:rsid w:val="0075309F"/>
    <w:rsid w:val="007530D9"/>
    <w:rsid w:val="00753130"/>
    <w:rsid w:val="007531CA"/>
    <w:rsid w:val="00753298"/>
    <w:rsid w:val="0075349E"/>
    <w:rsid w:val="007536AE"/>
    <w:rsid w:val="007536C0"/>
    <w:rsid w:val="007536C1"/>
    <w:rsid w:val="0075377C"/>
    <w:rsid w:val="00753971"/>
    <w:rsid w:val="00753BD4"/>
    <w:rsid w:val="00753C02"/>
    <w:rsid w:val="00753C03"/>
    <w:rsid w:val="00753E22"/>
    <w:rsid w:val="00753EE0"/>
    <w:rsid w:val="007540CA"/>
    <w:rsid w:val="00754186"/>
    <w:rsid w:val="00754222"/>
    <w:rsid w:val="00754298"/>
    <w:rsid w:val="007545D6"/>
    <w:rsid w:val="00754703"/>
    <w:rsid w:val="00754856"/>
    <w:rsid w:val="007548F3"/>
    <w:rsid w:val="00754F63"/>
    <w:rsid w:val="0075512B"/>
    <w:rsid w:val="00755381"/>
    <w:rsid w:val="00755584"/>
    <w:rsid w:val="007555DC"/>
    <w:rsid w:val="0075568A"/>
    <w:rsid w:val="00755728"/>
    <w:rsid w:val="007557E9"/>
    <w:rsid w:val="0075587A"/>
    <w:rsid w:val="00755D8B"/>
    <w:rsid w:val="00755D9F"/>
    <w:rsid w:val="007560D0"/>
    <w:rsid w:val="00756195"/>
    <w:rsid w:val="007562EF"/>
    <w:rsid w:val="007563E9"/>
    <w:rsid w:val="00756513"/>
    <w:rsid w:val="007565CE"/>
    <w:rsid w:val="00756632"/>
    <w:rsid w:val="00756A49"/>
    <w:rsid w:val="00756BEF"/>
    <w:rsid w:val="00756D60"/>
    <w:rsid w:val="00756EFE"/>
    <w:rsid w:val="00756F2B"/>
    <w:rsid w:val="00756FA9"/>
    <w:rsid w:val="00757021"/>
    <w:rsid w:val="007571FC"/>
    <w:rsid w:val="00757261"/>
    <w:rsid w:val="00757509"/>
    <w:rsid w:val="0075760E"/>
    <w:rsid w:val="00757656"/>
    <w:rsid w:val="0075770E"/>
    <w:rsid w:val="00757828"/>
    <w:rsid w:val="00757C60"/>
    <w:rsid w:val="0076017C"/>
    <w:rsid w:val="007601E6"/>
    <w:rsid w:val="00760269"/>
    <w:rsid w:val="007602EA"/>
    <w:rsid w:val="00760333"/>
    <w:rsid w:val="00760B3A"/>
    <w:rsid w:val="00760EB6"/>
    <w:rsid w:val="007615EA"/>
    <w:rsid w:val="00761913"/>
    <w:rsid w:val="007619C8"/>
    <w:rsid w:val="00761D99"/>
    <w:rsid w:val="00761DB5"/>
    <w:rsid w:val="00761E4C"/>
    <w:rsid w:val="00761EE6"/>
    <w:rsid w:val="00761F48"/>
    <w:rsid w:val="00762063"/>
    <w:rsid w:val="00762365"/>
    <w:rsid w:val="00762957"/>
    <w:rsid w:val="0076295D"/>
    <w:rsid w:val="00762B62"/>
    <w:rsid w:val="00762B78"/>
    <w:rsid w:val="00762C66"/>
    <w:rsid w:val="00762CEC"/>
    <w:rsid w:val="00762DE7"/>
    <w:rsid w:val="00762E99"/>
    <w:rsid w:val="00763118"/>
    <w:rsid w:val="0076312F"/>
    <w:rsid w:val="00763207"/>
    <w:rsid w:val="007633CF"/>
    <w:rsid w:val="00763400"/>
    <w:rsid w:val="00763B3F"/>
    <w:rsid w:val="00763BF3"/>
    <w:rsid w:val="00763E8A"/>
    <w:rsid w:val="00763FC4"/>
    <w:rsid w:val="007641AC"/>
    <w:rsid w:val="00764285"/>
    <w:rsid w:val="007645BB"/>
    <w:rsid w:val="007645E7"/>
    <w:rsid w:val="007646A3"/>
    <w:rsid w:val="00764789"/>
    <w:rsid w:val="00764831"/>
    <w:rsid w:val="00764B61"/>
    <w:rsid w:val="00764B89"/>
    <w:rsid w:val="00764DAE"/>
    <w:rsid w:val="00764EBD"/>
    <w:rsid w:val="00764FFB"/>
    <w:rsid w:val="00765029"/>
    <w:rsid w:val="00765041"/>
    <w:rsid w:val="007653EE"/>
    <w:rsid w:val="0076558F"/>
    <w:rsid w:val="00765853"/>
    <w:rsid w:val="00765A4E"/>
    <w:rsid w:val="00765C05"/>
    <w:rsid w:val="00765C60"/>
    <w:rsid w:val="00765F9F"/>
    <w:rsid w:val="00765FC8"/>
    <w:rsid w:val="00766139"/>
    <w:rsid w:val="00766326"/>
    <w:rsid w:val="00766357"/>
    <w:rsid w:val="007667F3"/>
    <w:rsid w:val="0076696A"/>
    <w:rsid w:val="007669F8"/>
    <w:rsid w:val="00766ADE"/>
    <w:rsid w:val="00766B62"/>
    <w:rsid w:val="00766BE5"/>
    <w:rsid w:val="00766C99"/>
    <w:rsid w:val="00766DA9"/>
    <w:rsid w:val="00766F81"/>
    <w:rsid w:val="00767190"/>
    <w:rsid w:val="007671A6"/>
    <w:rsid w:val="007672CE"/>
    <w:rsid w:val="0076740E"/>
    <w:rsid w:val="00767A59"/>
    <w:rsid w:val="00767AE5"/>
    <w:rsid w:val="00767C8A"/>
    <w:rsid w:val="00767D5C"/>
    <w:rsid w:val="00767DD9"/>
    <w:rsid w:val="00767F9C"/>
    <w:rsid w:val="00770098"/>
    <w:rsid w:val="007700D9"/>
    <w:rsid w:val="007701D9"/>
    <w:rsid w:val="007702BB"/>
    <w:rsid w:val="007704C4"/>
    <w:rsid w:val="00770766"/>
    <w:rsid w:val="0077080B"/>
    <w:rsid w:val="007709A4"/>
    <w:rsid w:val="00770A12"/>
    <w:rsid w:val="00770B1A"/>
    <w:rsid w:val="00770B34"/>
    <w:rsid w:val="00770C0F"/>
    <w:rsid w:val="00770CEA"/>
    <w:rsid w:val="00771274"/>
    <w:rsid w:val="0077130D"/>
    <w:rsid w:val="0077144D"/>
    <w:rsid w:val="007714CB"/>
    <w:rsid w:val="00771610"/>
    <w:rsid w:val="00771EBE"/>
    <w:rsid w:val="0077208F"/>
    <w:rsid w:val="00772753"/>
    <w:rsid w:val="007727B5"/>
    <w:rsid w:val="00772858"/>
    <w:rsid w:val="0077296A"/>
    <w:rsid w:val="00772C12"/>
    <w:rsid w:val="00773021"/>
    <w:rsid w:val="007731DF"/>
    <w:rsid w:val="007733E6"/>
    <w:rsid w:val="00773477"/>
    <w:rsid w:val="007734CD"/>
    <w:rsid w:val="00773660"/>
    <w:rsid w:val="00773773"/>
    <w:rsid w:val="00773A7C"/>
    <w:rsid w:val="00773AD6"/>
    <w:rsid w:val="00773BC2"/>
    <w:rsid w:val="00773C69"/>
    <w:rsid w:val="00774593"/>
    <w:rsid w:val="00774648"/>
    <w:rsid w:val="00774A83"/>
    <w:rsid w:val="00774D88"/>
    <w:rsid w:val="00774DDF"/>
    <w:rsid w:val="007751E1"/>
    <w:rsid w:val="007752A4"/>
    <w:rsid w:val="00775342"/>
    <w:rsid w:val="00775395"/>
    <w:rsid w:val="0077542D"/>
    <w:rsid w:val="00775578"/>
    <w:rsid w:val="007756F7"/>
    <w:rsid w:val="0077588D"/>
    <w:rsid w:val="00775AAD"/>
    <w:rsid w:val="00775ADB"/>
    <w:rsid w:val="0077604C"/>
    <w:rsid w:val="007760C9"/>
    <w:rsid w:val="00776239"/>
    <w:rsid w:val="00776269"/>
    <w:rsid w:val="0077640E"/>
    <w:rsid w:val="00776CF8"/>
    <w:rsid w:val="00776D50"/>
    <w:rsid w:val="00776ED3"/>
    <w:rsid w:val="00777390"/>
    <w:rsid w:val="007776C5"/>
    <w:rsid w:val="00777C14"/>
    <w:rsid w:val="00777C3C"/>
    <w:rsid w:val="00777DF2"/>
    <w:rsid w:val="00777FD5"/>
    <w:rsid w:val="007803E8"/>
    <w:rsid w:val="00780733"/>
    <w:rsid w:val="007807D0"/>
    <w:rsid w:val="00780A7B"/>
    <w:rsid w:val="00780B03"/>
    <w:rsid w:val="00780B7B"/>
    <w:rsid w:val="00780DC4"/>
    <w:rsid w:val="00780E00"/>
    <w:rsid w:val="00780FB9"/>
    <w:rsid w:val="0078109D"/>
    <w:rsid w:val="007810D5"/>
    <w:rsid w:val="007811E6"/>
    <w:rsid w:val="00781415"/>
    <w:rsid w:val="007818F8"/>
    <w:rsid w:val="00781B77"/>
    <w:rsid w:val="00781C8C"/>
    <w:rsid w:val="00781CA4"/>
    <w:rsid w:val="00781EC1"/>
    <w:rsid w:val="00782250"/>
    <w:rsid w:val="00782274"/>
    <w:rsid w:val="00782684"/>
    <w:rsid w:val="00782899"/>
    <w:rsid w:val="007828DD"/>
    <w:rsid w:val="00782B3B"/>
    <w:rsid w:val="00782B70"/>
    <w:rsid w:val="00782E4E"/>
    <w:rsid w:val="00782F83"/>
    <w:rsid w:val="00783086"/>
    <w:rsid w:val="007833EE"/>
    <w:rsid w:val="007834C1"/>
    <w:rsid w:val="0078368A"/>
    <w:rsid w:val="00783A37"/>
    <w:rsid w:val="00783AC2"/>
    <w:rsid w:val="00783CDC"/>
    <w:rsid w:val="00783D1D"/>
    <w:rsid w:val="007842C7"/>
    <w:rsid w:val="00784328"/>
    <w:rsid w:val="00784349"/>
    <w:rsid w:val="00784463"/>
    <w:rsid w:val="00784691"/>
    <w:rsid w:val="007846DC"/>
    <w:rsid w:val="00784751"/>
    <w:rsid w:val="00784790"/>
    <w:rsid w:val="00784CDF"/>
    <w:rsid w:val="00784D7E"/>
    <w:rsid w:val="00784EA9"/>
    <w:rsid w:val="0078555E"/>
    <w:rsid w:val="007858B7"/>
    <w:rsid w:val="007859A8"/>
    <w:rsid w:val="007859E3"/>
    <w:rsid w:val="00785E7D"/>
    <w:rsid w:val="00785F39"/>
    <w:rsid w:val="0078632B"/>
    <w:rsid w:val="00786791"/>
    <w:rsid w:val="0078699F"/>
    <w:rsid w:val="00786A18"/>
    <w:rsid w:val="00786B2B"/>
    <w:rsid w:val="00786C92"/>
    <w:rsid w:val="00786D51"/>
    <w:rsid w:val="00787242"/>
    <w:rsid w:val="00787334"/>
    <w:rsid w:val="007874F6"/>
    <w:rsid w:val="00787546"/>
    <w:rsid w:val="007875C1"/>
    <w:rsid w:val="007878D3"/>
    <w:rsid w:val="00787AFB"/>
    <w:rsid w:val="00787C6A"/>
    <w:rsid w:val="00787CE7"/>
    <w:rsid w:val="00787D48"/>
    <w:rsid w:val="0079036A"/>
    <w:rsid w:val="0079038F"/>
    <w:rsid w:val="007907C3"/>
    <w:rsid w:val="00790916"/>
    <w:rsid w:val="00790A12"/>
    <w:rsid w:val="00790B19"/>
    <w:rsid w:val="00790BB1"/>
    <w:rsid w:val="00790BE7"/>
    <w:rsid w:val="00790F82"/>
    <w:rsid w:val="00790F90"/>
    <w:rsid w:val="007911BB"/>
    <w:rsid w:val="0079131D"/>
    <w:rsid w:val="00791D66"/>
    <w:rsid w:val="00792111"/>
    <w:rsid w:val="007921BD"/>
    <w:rsid w:val="007922D1"/>
    <w:rsid w:val="00792440"/>
    <w:rsid w:val="007926C9"/>
    <w:rsid w:val="00792750"/>
    <w:rsid w:val="0079298F"/>
    <w:rsid w:val="00792E0A"/>
    <w:rsid w:val="00792E25"/>
    <w:rsid w:val="00792E75"/>
    <w:rsid w:val="007931D6"/>
    <w:rsid w:val="007939DA"/>
    <w:rsid w:val="00793FD4"/>
    <w:rsid w:val="0079416C"/>
    <w:rsid w:val="00794202"/>
    <w:rsid w:val="007942DD"/>
    <w:rsid w:val="00794337"/>
    <w:rsid w:val="00794396"/>
    <w:rsid w:val="00794430"/>
    <w:rsid w:val="00794598"/>
    <w:rsid w:val="00794678"/>
    <w:rsid w:val="007946FE"/>
    <w:rsid w:val="007949BF"/>
    <w:rsid w:val="00794B06"/>
    <w:rsid w:val="00794F19"/>
    <w:rsid w:val="00795233"/>
    <w:rsid w:val="0079524D"/>
    <w:rsid w:val="007955EA"/>
    <w:rsid w:val="00795620"/>
    <w:rsid w:val="0079599E"/>
    <w:rsid w:val="00795E5F"/>
    <w:rsid w:val="00796040"/>
    <w:rsid w:val="007960CB"/>
    <w:rsid w:val="007964E4"/>
    <w:rsid w:val="007967B7"/>
    <w:rsid w:val="00796D50"/>
    <w:rsid w:val="00796F2E"/>
    <w:rsid w:val="00796F98"/>
    <w:rsid w:val="00796FE2"/>
    <w:rsid w:val="00797502"/>
    <w:rsid w:val="00797548"/>
    <w:rsid w:val="00797722"/>
    <w:rsid w:val="00797891"/>
    <w:rsid w:val="007979E7"/>
    <w:rsid w:val="00797AF4"/>
    <w:rsid w:val="00797E79"/>
    <w:rsid w:val="007A009E"/>
    <w:rsid w:val="007A00B4"/>
    <w:rsid w:val="007A00F0"/>
    <w:rsid w:val="007A02B6"/>
    <w:rsid w:val="007A04AE"/>
    <w:rsid w:val="007A055C"/>
    <w:rsid w:val="007A05A7"/>
    <w:rsid w:val="007A05E2"/>
    <w:rsid w:val="007A0929"/>
    <w:rsid w:val="007A0DDC"/>
    <w:rsid w:val="007A0ED8"/>
    <w:rsid w:val="007A12A9"/>
    <w:rsid w:val="007A12AD"/>
    <w:rsid w:val="007A12FE"/>
    <w:rsid w:val="007A1547"/>
    <w:rsid w:val="007A1596"/>
    <w:rsid w:val="007A1889"/>
    <w:rsid w:val="007A231C"/>
    <w:rsid w:val="007A25FE"/>
    <w:rsid w:val="007A272E"/>
    <w:rsid w:val="007A29AD"/>
    <w:rsid w:val="007A29B3"/>
    <w:rsid w:val="007A2C47"/>
    <w:rsid w:val="007A2F6D"/>
    <w:rsid w:val="007A2F9F"/>
    <w:rsid w:val="007A359E"/>
    <w:rsid w:val="007A368B"/>
    <w:rsid w:val="007A3703"/>
    <w:rsid w:val="007A3B68"/>
    <w:rsid w:val="007A3DD1"/>
    <w:rsid w:val="007A4171"/>
    <w:rsid w:val="007A4305"/>
    <w:rsid w:val="007A4558"/>
    <w:rsid w:val="007A459B"/>
    <w:rsid w:val="007A4CA0"/>
    <w:rsid w:val="007A4DB2"/>
    <w:rsid w:val="007A4EE8"/>
    <w:rsid w:val="007A4FF6"/>
    <w:rsid w:val="007A5122"/>
    <w:rsid w:val="007A5341"/>
    <w:rsid w:val="007A57ED"/>
    <w:rsid w:val="007A58C7"/>
    <w:rsid w:val="007A58E5"/>
    <w:rsid w:val="007A5A3C"/>
    <w:rsid w:val="007A5A4C"/>
    <w:rsid w:val="007A5B82"/>
    <w:rsid w:val="007A5C72"/>
    <w:rsid w:val="007A5E6E"/>
    <w:rsid w:val="007A5F93"/>
    <w:rsid w:val="007A61AC"/>
    <w:rsid w:val="007A626D"/>
    <w:rsid w:val="007A62E1"/>
    <w:rsid w:val="007A6AEA"/>
    <w:rsid w:val="007A6C7A"/>
    <w:rsid w:val="007A6CE1"/>
    <w:rsid w:val="007A6F63"/>
    <w:rsid w:val="007A7246"/>
    <w:rsid w:val="007A742E"/>
    <w:rsid w:val="007A77D8"/>
    <w:rsid w:val="007A7ACF"/>
    <w:rsid w:val="007A7E1B"/>
    <w:rsid w:val="007A7EFF"/>
    <w:rsid w:val="007A7F49"/>
    <w:rsid w:val="007A7FEA"/>
    <w:rsid w:val="007B0107"/>
    <w:rsid w:val="007B01B8"/>
    <w:rsid w:val="007B0222"/>
    <w:rsid w:val="007B0BFE"/>
    <w:rsid w:val="007B0DBA"/>
    <w:rsid w:val="007B0E53"/>
    <w:rsid w:val="007B10EE"/>
    <w:rsid w:val="007B1195"/>
    <w:rsid w:val="007B11DA"/>
    <w:rsid w:val="007B1308"/>
    <w:rsid w:val="007B1480"/>
    <w:rsid w:val="007B15E1"/>
    <w:rsid w:val="007B1602"/>
    <w:rsid w:val="007B16C0"/>
    <w:rsid w:val="007B16F1"/>
    <w:rsid w:val="007B173E"/>
    <w:rsid w:val="007B1838"/>
    <w:rsid w:val="007B19AF"/>
    <w:rsid w:val="007B1A06"/>
    <w:rsid w:val="007B1C8B"/>
    <w:rsid w:val="007B1C98"/>
    <w:rsid w:val="007B22E7"/>
    <w:rsid w:val="007B23E1"/>
    <w:rsid w:val="007B24BD"/>
    <w:rsid w:val="007B27AC"/>
    <w:rsid w:val="007B2A15"/>
    <w:rsid w:val="007B2B89"/>
    <w:rsid w:val="007B2BF0"/>
    <w:rsid w:val="007B2FE8"/>
    <w:rsid w:val="007B32F5"/>
    <w:rsid w:val="007B3515"/>
    <w:rsid w:val="007B35BF"/>
    <w:rsid w:val="007B3717"/>
    <w:rsid w:val="007B3878"/>
    <w:rsid w:val="007B391F"/>
    <w:rsid w:val="007B3A54"/>
    <w:rsid w:val="007B3E80"/>
    <w:rsid w:val="007B4104"/>
    <w:rsid w:val="007B4161"/>
    <w:rsid w:val="007B43C1"/>
    <w:rsid w:val="007B4AB2"/>
    <w:rsid w:val="007B4B2D"/>
    <w:rsid w:val="007B4DE4"/>
    <w:rsid w:val="007B4E6C"/>
    <w:rsid w:val="007B4E88"/>
    <w:rsid w:val="007B50A7"/>
    <w:rsid w:val="007B535B"/>
    <w:rsid w:val="007B5370"/>
    <w:rsid w:val="007B5407"/>
    <w:rsid w:val="007B54B4"/>
    <w:rsid w:val="007B557B"/>
    <w:rsid w:val="007B5CC2"/>
    <w:rsid w:val="007B5EAD"/>
    <w:rsid w:val="007B5F4A"/>
    <w:rsid w:val="007B6146"/>
    <w:rsid w:val="007B61CD"/>
    <w:rsid w:val="007B628E"/>
    <w:rsid w:val="007B62E1"/>
    <w:rsid w:val="007B6350"/>
    <w:rsid w:val="007B63FD"/>
    <w:rsid w:val="007B64BC"/>
    <w:rsid w:val="007B656E"/>
    <w:rsid w:val="007B6606"/>
    <w:rsid w:val="007B6ADE"/>
    <w:rsid w:val="007B6AEE"/>
    <w:rsid w:val="007B6BAB"/>
    <w:rsid w:val="007B6BC4"/>
    <w:rsid w:val="007B6C07"/>
    <w:rsid w:val="007B6DC5"/>
    <w:rsid w:val="007B7221"/>
    <w:rsid w:val="007B7267"/>
    <w:rsid w:val="007B73D7"/>
    <w:rsid w:val="007B744E"/>
    <w:rsid w:val="007B761B"/>
    <w:rsid w:val="007B7830"/>
    <w:rsid w:val="007B79B0"/>
    <w:rsid w:val="007B7C30"/>
    <w:rsid w:val="007B7DDF"/>
    <w:rsid w:val="007B7FFD"/>
    <w:rsid w:val="007C0167"/>
    <w:rsid w:val="007C01E8"/>
    <w:rsid w:val="007C038E"/>
    <w:rsid w:val="007C04F0"/>
    <w:rsid w:val="007C0B17"/>
    <w:rsid w:val="007C0E6D"/>
    <w:rsid w:val="007C0E9F"/>
    <w:rsid w:val="007C0ECD"/>
    <w:rsid w:val="007C0F56"/>
    <w:rsid w:val="007C13FC"/>
    <w:rsid w:val="007C207E"/>
    <w:rsid w:val="007C2346"/>
    <w:rsid w:val="007C26A7"/>
    <w:rsid w:val="007C26DC"/>
    <w:rsid w:val="007C2860"/>
    <w:rsid w:val="007C2BC3"/>
    <w:rsid w:val="007C2DA5"/>
    <w:rsid w:val="007C2E62"/>
    <w:rsid w:val="007C302D"/>
    <w:rsid w:val="007C31EA"/>
    <w:rsid w:val="007C33BF"/>
    <w:rsid w:val="007C3406"/>
    <w:rsid w:val="007C3536"/>
    <w:rsid w:val="007C3540"/>
    <w:rsid w:val="007C3671"/>
    <w:rsid w:val="007C3913"/>
    <w:rsid w:val="007C3A9F"/>
    <w:rsid w:val="007C3FCB"/>
    <w:rsid w:val="007C408A"/>
    <w:rsid w:val="007C4243"/>
    <w:rsid w:val="007C44A0"/>
    <w:rsid w:val="007C44B5"/>
    <w:rsid w:val="007C459D"/>
    <w:rsid w:val="007C464C"/>
    <w:rsid w:val="007C49B0"/>
    <w:rsid w:val="007C49F6"/>
    <w:rsid w:val="007C4B99"/>
    <w:rsid w:val="007C4DFF"/>
    <w:rsid w:val="007C4FD4"/>
    <w:rsid w:val="007C53EF"/>
    <w:rsid w:val="007C54F8"/>
    <w:rsid w:val="007C57D4"/>
    <w:rsid w:val="007C5924"/>
    <w:rsid w:val="007C5ABC"/>
    <w:rsid w:val="007C5BDB"/>
    <w:rsid w:val="007C5BE4"/>
    <w:rsid w:val="007C5CB1"/>
    <w:rsid w:val="007C5F94"/>
    <w:rsid w:val="007C6284"/>
    <w:rsid w:val="007C6608"/>
    <w:rsid w:val="007C6995"/>
    <w:rsid w:val="007C6A9D"/>
    <w:rsid w:val="007C6BEA"/>
    <w:rsid w:val="007C6D0A"/>
    <w:rsid w:val="007C754D"/>
    <w:rsid w:val="007C785C"/>
    <w:rsid w:val="007C793B"/>
    <w:rsid w:val="007C7B2A"/>
    <w:rsid w:val="007C7E35"/>
    <w:rsid w:val="007C7E3C"/>
    <w:rsid w:val="007C7F84"/>
    <w:rsid w:val="007C7FFC"/>
    <w:rsid w:val="007D00F8"/>
    <w:rsid w:val="007D0158"/>
    <w:rsid w:val="007D01D7"/>
    <w:rsid w:val="007D040A"/>
    <w:rsid w:val="007D06C4"/>
    <w:rsid w:val="007D090E"/>
    <w:rsid w:val="007D0B67"/>
    <w:rsid w:val="007D0C10"/>
    <w:rsid w:val="007D0DE3"/>
    <w:rsid w:val="007D0E78"/>
    <w:rsid w:val="007D0F5B"/>
    <w:rsid w:val="007D1043"/>
    <w:rsid w:val="007D10DD"/>
    <w:rsid w:val="007D12C5"/>
    <w:rsid w:val="007D136E"/>
    <w:rsid w:val="007D1462"/>
    <w:rsid w:val="007D161B"/>
    <w:rsid w:val="007D19D4"/>
    <w:rsid w:val="007D1A39"/>
    <w:rsid w:val="007D1A78"/>
    <w:rsid w:val="007D1B21"/>
    <w:rsid w:val="007D1C1E"/>
    <w:rsid w:val="007D20AA"/>
    <w:rsid w:val="007D2250"/>
    <w:rsid w:val="007D24D4"/>
    <w:rsid w:val="007D2669"/>
    <w:rsid w:val="007D2716"/>
    <w:rsid w:val="007D2D5A"/>
    <w:rsid w:val="007D2FBA"/>
    <w:rsid w:val="007D30AB"/>
    <w:rsid w:val="007D3103"/>
    <w:rsid w:val="007D3445"/>
    <w:rsid w:val="007D34F9"/>
    <w:rsid w:val="007D357A"/>
    <w:rsid w:val="007D3DCA"/>
    <w:rsid w:val="007D3DCE"/>
    <w:rsid w:val="007D3FED"/>
    <w:rsid w:val="007D42DE"/>
    <w:rsid w:val="007D4316"/>
    <w:rsid w:val="007D45D0"/>
    <w:rsid w:val="007D4739"/>
    <w:rsid w:val="007D49DA"/>
    <w:rsid w:val="007D4A7A"/>
    <w:rsid w:val="007D4BA0"/>
    <w:rsid w:val="007D501C"/>
    <w:rsid w:val="007D574C"/>
    <w:rsid w:val="007D5B9D"/>
    <w:rsid w:val="007D6190"/>
    <w:rsid w:val="007D61D4"/>
    <w:rsid w:val="007D62F5"/>
    <w:rsid w:val="007D63C3"/>
    <w:rsid w:val="007D63E5"/>
    <w:rsid w:val="007D640D"/>
    <w:rsid w:val="007D649E"/>
    <w:rsid w:val="007D66B3"/>
    <w:rsid w:val="007D66F3"/>
    <w:rsid w:val="007D68A2"/>
    <w:rsid w:val="007D69A5"/>
    <w:rsid w:val="007D6A89"/>
    <w:rsid w:val="007D6AD1"/>
    <w:rsid w:val="007D6DAC"/>
    <w:rsid w:val="007D6F3E"/>
    <w:rsid w:val="007D6FD5"/>
    <w:rsid w:val="007D7049"/>
    <w:rsid w:val="007D712C"/>
    <w:rsid w:val="007D71B7"/>
    <w:rsid w:val="007D7261"/>
    <w:rsid w:val="007D73C5"/>
    <w:rsid w:val="007D75DC"/>
    <w:rsid w:val="007D75DF"/>
    <w:rsid w:val="007D7A0A"/>
    <w:rsid w:val="007D7BCA"/>
    <w:rsid w:val="007D7C65"/>
    <w:rsid w:val="007D7EA7"/>
    <w:rsid w:val="007D7FCD"/>
    <w:rsid w:val="007E0240"/>
    <w:rsid w:val="007E0290"/>
    <w:rsid w:val="007E0681"/>
    <w:rsid w:val="007E0EEC"/>
    <w:rsid w:val="007E1349"/>
    <w:rsid w:val="007E16C8"/>
    <w:rsid w:val="007E173D"/>
    <w:rsid w:val="007E17C8"/>
    <w:rsid w:val="007E18E8"/>
    <w:rsid w:val="007E19C0"/>
    <w:rsid w:val="007E1A5B"/>
    <w:rsid w:val="007E2175"/>
    <w:rsid w:val="007E21FF"/>
    <w:rsid w:val="007E22BF"/>
    <w:rsid w:val="007E24C9"/>
    <w:rsid w:val="007E24F9"/>
    <w:rsid w:val="007E27D9"/>
    <w:rsid w:val="007E2D31"/>
    <w:rsid w:val="007E2E1F"/>
    <w:rsid w:val="007E30FA"/>
    <w:rsid w:val="007E3242"/>
    <w:rsid w:val="007E3550"/>
    <w:rsid w:val="007E38FB"/>
    <w:rsid w:val="007E3A95"/>
    <w:rsid w:val="007E3BCD"/>
    <w:rsid w:val="007E3FB4"/>
    <w:rsid w:val="007E3FE1"/>
    <w:rsid w:val="007E4065"/>
    <w:rsid w:val="007E415E"/>
    <w:rsid w:val="007E45D9"/>
    <w:rsid w:val="007E49C7"/>
    <w:rsid w:val="007E4B8C"/>
    <w:rsid w:val="007E4C21"/>
    <w:rsid w:val="007E4D4E"/>
    <w:rsid w:val="007E51A1"/>
    <w:rsid w:val="007E5550"/>
    <w:rsid w:val="007E5599"/>
    <w:rsid w:val="007E58F7"/>
    <w:rsid w:val="007E5A02"/>
    <w:rsid w:val="007E5B6C"/>
    <w:rsid w:val="007E5BB8"/>
    <w:rsid w:val="007E5E41"/>
    <w:rsid w:val="007E5ED4"/>
    <w:rsid w:val="007E6073"/>
    <w:rsid w:val="007E6104"/>
    <w:rsid w:val="007E6236"/>
    <w:rsid w:val="007E6371"/>
    <w:rsid w:val="007E65A0"/>
    <w:rsid w:val="007E65FC"/>
    <w:rsid w:val="007E69CB"/>
    <w:rsid w:val="007E6AD4"/>
    <w:rsid w:val="007E6B2E"/>
    <w:rsid w:val="007E6F43"/>
    <w:rsid w:val="007E7180"/>
    <w:rsid w:val="007E72EB"/>
    <w:rsid w:val="007E745E"/>
    <w:rsid w:val="007E746D"/>
    <w:rsid w:val="007E75CC"/>
    <w:rsid w:val="007E777F"/>
    <w:rsid w:val="007E78EB"/>
    <w:rsid w:val="007E7CF9"/>
    <w:rsid w:val="007E7F40"/>
    <w:rsid w:val="007E7F7A"/>
    <w:rsid w:val="007F014B"/>
    <w:rsid w:val="007F0256"/>
    <w:rsid w:val="007F026A"/>
    <w:rsid w:val="007F0298"/>
    <w:rsid w:val="007F03C3"/>
    <w:rsid w:val="007F047E"/>
    <w:rsid w:val="007F05CA"/>
    <w:rsid w:val="007F0604"/>
    <w:rsid w:val="007F0615"/>
    <w:rsid w:val="007F0C10"/>
    <w:rsid w:val="007F0DC3"/>
    <w:rsid w:val="007F0EB1"/>
    <w:rsid w:val="007F1184"/>
    <w:rsid w:val="007F15A7"/>
    <w:rsid w:val="007F163A"/>
    <w:rsid w:val="007F175C"/>
    <w:rsid w:val="007F1854"/>
    <w:rsid w:val="007F18DB"/>
    <w:rsid w:val="007F1C3A"/>
    <w:rsid w:val="007F1E3A"/>
    <w:rsid w:val="007F1FB5"/>
    <w:rsid w:val="007F210F"/>
    <w:rsid w:val="007F21C2"/>
    <w:rsid w:val="007F2319"/>
    <w:rsid w:val="007F23A4"/>
    <w:rsid w:val="007F24AE"/>
    <w:rsid w:val="007F2780"/>
    <w:rsid w:val="007F2897"/>
    <w:rsid w:val="007F2B85"/>
    <w:rsid w:val="007F2F78"/>
    <w:rsid w:val="007F2FE3"/>
    <w:rsid w:val="007F304B"/>
    <w:rsid w:val="007F3090"/>
    <w:rsid w:val="007F37FC"/>
    <w:rsid w:val="007F39CE"/>
    <w:rsid w:val="007F3ACC"/>
    <w:rsid w:val="007F3B4D"/>
    <w:rsid w:val="007F3CF0"/>
    <w:rsid w:val="007F3DC9"/>
    <w:rsid w:val="007F4239"/>
    <w:rsid w:val="007F4327"/>
    <w:rsid w:val="007F4643"/>
    <w:rsid w:val="007F481F"/>
    <w:rsid w:val="007F4820"/>
    <w:rsid w:val="007F4B35"/>
    <w:rsid w:val="007F4B39"/>
    <w:rsid w:val="007F4E1B"/>
    <w:rsid w:val="007F4F0B"/>
    <w:rsid w:val="007F5729"/>
    <w:rsid w:val="007F5749"/>
    <w:rsid w:val="007F5905"/>
    <w:rsid w:val="007F5B41"/>
    <w:rsid w:val="007F5E32"/>
    <w:rsid w:val="007F5EFD"/>
    <w:rsid w:val="007F6705"/>
    <w:rsid w:val="007F6CA1"/>
    <w:rsid w:val="007F6D50"/>
    <w:rsid w:val="007F6E98"/>
    <w:rsid w:val="007F6EED"/>
    <w:rsid w:val="007F70AB"/>
    <w:rsid w:val="007F7129"/>
    <w:rsid w:val="007F7131"/>
    <w:rsid w:val="007F7296"/>
    <w:rsid w:val="007F7AE2"/>
    <w:rsid w:val="007F7B05"/>
    <w:rsid w:val="007F7B67"/>
    <w:rsid w:val="007F7BC9"/>
    <w:rsid w:val="007F7E4A"/>
    <w:rsid w:val="007F7F74"/>
    <w:rsid w:val="00800334"/>
    <w:rsid w:val="008004F1"/>
    <w:rsid w:val="00800682"/>
    <w:rsid w:val="00800827"/>
    <w:rsid w:val="008008AB"/>
    <w:rsid w:val="00800D8A"/>
    <w:rsid w:val="008011A3"/>
    <w:rsid w:val="0080146C"/>
    <w:rsid w:val="0080147F"/>
    <w:rsid w:val="00801582"/>
    <w:rsid w:val="00801654"/>
    <w:rsid w:val="00801703"/>
    <w:rsid w:val="00801939"/>
    <w:rsid w:val="00801A93"/>
    <w:rsid w:val="00801F1E"/>
    <w:rsid w:val="008020DE"/>
    <w:rsid w:val="0080243C"/>
    <w:rsid w:val="0080248D"/>
    <w:rsid w:val="008024B9"/>
    <w:rsid w:val="00802B64"/>
    <w:rsid w:val="00802C88"/>
    <w:rsid w:val="00802ED0"/>
    <w:rsid w:val="00802EE6"/>
    <w:rsid w:val="00802F2A"/>
    <w:rsid w:val="00803198"/>
    <w:rsid w:val="008032BD"/>
    <w:rsid w:val="008032FE"/>
    <w:rsid w:val="008036CE"/>
    <w:rsid w:val="008036E0"/>
    <w:rsid w:val="00803C1F"/>
    <w:rsid w:val="00803CF1"/>
    <w:rsid w:val="00803F16"/>
    <w:rsid w:val="00803FE4"/>
    <w:rsid w:val="00804011"/>
    <w:rsid w:val="0080420F"/>
    <w:rsid w:val="0080432C"/>
    <w:rsid w:val="00804349"/>
    <w:rsid w:val="00804440"/>
    <w:rsid w:val="00804A6D"/>
    <w:rsid w:val="00804EF7"/>
    <w:rsid w:val="008050EC"/>
    <w:rsid w:val="008051F3"/>
    <w:rsid w:val="008052B9"/>
    <w:rsid w:val="00805310"/>
    <w:rsid w:val="008059F5"/>
    <w:rsid w:val="00805D88"/>
    <w:rsid w:val="00805D8C"/>
    <w:rsid w:val="00805EB6"/>
    <w:rsid w:val="0080617A"/>
    <w:rsid w:val="00806206"/>
    <w:rsid w:val="0080620A"/>
    <w:rsid w:val="008062B3"/>
    <w:rsid w:val="008062E9"/>
    <w:rsid w:val="00806636"/>
    <w:rsid w:val="00806B4A"/>
    <w:rsid w:val="008070D8"/>
    <w:rsid w:val="00807189"/>
    <w:rsid w:val="00807393"/>
    <w:rsid w:val="008076E4"/>
    <w:rsid w:val="0080782E"/>
    <w:rsid w:val="008078C0"/>
    <w:rsid w:val="00807A69"/>
    <w:rsid w:val="0081050F"/>
    <w:rsid w:val="008107B1"/>
    <w:rsid w:val="00810CAC"/>
    <w:rsid w:val="00810CDE"/>
    <w:rsid w:val="00810D0D"/>
    <w:rsid w:val="00810E18"/>
    <w:rsid w:val="00810EA5"/>
    <w:rsid w:val="0081101D"/>
    <w:rsid w:val="00811361"/>
    <w:rsid w:val="00811380"/>
    <w:rsid w:val="00811690"/>
    <w:rsid w:val="00811752"/>
    <w:rsid w:val="008117D5"/>
    <w:rsid w:val="0081180D"/>
    <w:rsid w:val="008118B6"/>
    <w:rsid w:val="00811BF2"/>
    <w:rsid w:val="00811E8A"/>
    <w:rsid w:val="0081214C"/>
    <w:rsid w:val="00812466"/>
    <w:rsid w:val="008126ED"/>
    <w:rsid w:val="008127DC"/>
    <w:rsid w:val="008127F3"/>
    <w:rsid w:val="00812973"/>
    <w:rsid w:val="00812B6A"/>
    <w:rsid w:val="00812C07"/>
    <w:rsid w:val="00812CCC"/>
    <w:rsid w:val="00812D3F"/>
    <w:rsid w:val="00813254"/>
    <w:rsid w:val="0081335D"/>
    <w:rsid w:val="00813414"/>
    <w:rsid w:val="008135D6"/>
    <w:rsid w:val="00813733"/>
    <w:rsid w:val="00813AD8"/>
    <w:rsid w:val="00813ED0"/>
    <w:rsid w:val="008141D8"/>
    <w:rsid w:val="008142EC"/>
    <w:rsid w:val="008143CB"/>
    <w:rsid w:val="0081472A"/>
    <w:rsid w:val="00814805"/>
    <w:rsid w:val="0081485B"/>
    <w:rsid w:val="008149BE"/>
    <w:rsid w:val="00814A69"/>
    <w:rsid w:val="00814D94"/>
    <w:rsid w:val="00815311"/>
    <w:rsid w:val="008153AE"/>
    <w:rsid w:val="00815A8C"/>
    <w:rsid w:val="00815CCA"/>
    <w:rsid w:val="00815E8E"/>
    <w:rsid w:val="0081622D"/>
    <w:rsid w:val="00816272"/>
    <w:rsid w:val="008165F9"/>
    <w:rsid w:val="008168D3"/>
    <w:rsid w:val="00816B9F"/>
    <w:rsid w:val="00816C0B"/>
    <w:rsid w:val="00816E8A"/>
    <w:rsid w:val="00816F28"/>
    <w:rsid w:val="0081792A"/>
    <w:rsid w:val="0082005A"/>
    <w:rsid w:val="00820114"/>
    <w:rsid w:val="008207C4"/>
    <w:rsid w:val="00820D81"/>
    <w:rsid w:val="00820DDE"/>
    <w:rsid w:val="008213CF"/>
    <w:rsid w:val="00821554"/>
    <w:rsid w:val="008215E4"/>
    <w:rsid w:val="00821622"/>
    <w:rsid w:val="008217E8"/>
    <w:rsid w:val="00821812"/>
    <w:rsid w:val="00821974"/>
    <w:rsid w:val="00821B30"/>
    <w:rsid w:val="0082203E"/>
    <w:rsid w:val="008220B6"/>
    <w:rsid w:val="0082230C"/>
    <w:rsid w:val="0082239C"/>
    <w:rsid w:val="008223F1"/>
    <w:rsid w:val="0082244A"/>
    <w:rsid w:val="0082252D"/>
    <w:rsid w:val="008226E8"/>
    <w:rsid w:val="00822C26"/>
    <w:rsid w:val="00822CD1"/>
    <w:rsid w:val="00822CE2"/>
    <w:rsid w:val="00822E74"/>
    <w:rsid w:val="00822EB5"/>
    <w:rsid w:val="00822EC6"/>
    <w:rsid w:val="0082300A"/>
    <w:rsid w:val="00823273"/>
    <w:rsid w:val="008232BB"/>
    <w:rsid w:val="00823365"/>
    <w:rsid w:val="008235B9"/>
    <w:rsid w:val="008237EA"/>
    <w:rsid w:val="008237EB"/>
    <w:rsid w:val="0082386E"/>
    <w:rsid w:val="00823B1C"/>
    <w:rsid w:val="00823D4D"/>
    <w:rsid w:val="00823DCC"/>
    <w:rsid w:val="00823E55"/>
    <w:rsid w:val="00824378"/>
    <w:rsid w:val="008243AF"/>
    <w:rsid w:val="0082450C"/>
    <w:rsid w:val="00824724"/>
    <w:rsid w:val="00824748"/>
    <w:rsid w:val="0082495D"/>
    <w:rsid w:val="00824A99"/>
    <w:rsid w:val="00824ACA"/>
    <w:rsid w:val="008251BC"/>
    <w:rsid w:val="00825862"/>
    <w:rsid w:val="008258AA"/>
    <w:rsid w:val="00825963"/>
    <w:rsid w:val="00825A27"/>
    <w:rsid w:val="00825B44"/>
    <w:rsid w:val="00825BFB"/>
    <w:rsid w:val="00825C18"/>
    <w:rsid w:val="00826011"/>
    <w:rsid w:val="00826152"/>
    <w:rsid w:val="008263AF"/>
    <w:rsid w:val="008263DD"/>
    <w:rsid w:val="008264F1"/>
    <w:rsid w:val="0082696D"/>
    <w:rsid w:val="008269AC"/>
    <w:rsid w:val="00826A15"/>
    <w:rsid w:val="00826E31"/>
    <w:rsid w:val="00827242"/>
    <w:rsid w:val="00827337"/>
    <w:rsid w:val="0082737E"/>
    <w:rsid w:val="008273E9"/>
    <w:rsid w:val="00827675"/>
    <w:rsid w:val="00827941"/>
    <w:rsid w:val="00827DF7"/>
    <w:rsid w:val="00827ED0"/>
    <w:rsid w:val="00830192"/>
    <w:rsid w:val="00830305"/>
    <w:rsid w:val="008306B6"/>
    <w:rsid w:val="008306D9"/>
    <w:rsid w:val="0083072B"/>
    <w:rsid w:val="00830907"/>
    <w:rsid w:val="00830B42"/>
    <w:rsid w:val="00830CE7"/>
    <w:rsid w:val="00830D94"/>
    <w:rsid w:val="00831238"/>
    <w:rsid w:val="0083145E"/>
    <w:rsid w:val="0083151C"/>
    <w:rsid w:val="008317BE"/>
    <w:rsid w:val="00831B87"/>
    <w:rsid w:val="00831C33"/>
    <w:rsid w:val="00831CCB"/>
    <w:rsid w:val="00831CF6"/>
    <w:rsid w:val="00832213"/>
    <w:rsid w:val="00832257"/>
    <w:rsid w:val="00832275"/>
    <w:rsid w:val="008323E9"/>
    <w:rsid w:val="0083256C"/>
    <w:rsid w:val="008325CD"/>
    <w:rsid w:val="0083260C"/>
    <w:rsid w:val="00832768"/>
    <w:rsid w:val="008328B5"/>
    <w:rsid w:val="00832F9E"/>
    <w:rsid w:val="008330ED"/>
    <w:rsid w:val="008332F3"/>
    <w:rsid w:val="00833705"/>
    <w:rsid w:val="00833B4E"/>
    <w:rsid w:val="00833C05"/>
    <w:rsid w:val="00833CE8"/>
    <w:rsid w:val="00833DB0"/>
    <w:rsid w:val="0083458D"/>
    <w:rsid w:val="0083461E"/>
    <w:rsid w:val="00834883"/>
    <w:rsid w:val="00834A62"/>
    <w:rsid w:val="00834BB7"/>
    <w:rsid w:val="00834F44"/>
    <w:rsid w:val="00835023"/>
    <w:rsid w:val="0083523A"/>
    <w:rsid w:val="00835349"/>
    <w:rsid w:val="00835754"/>
    <w:rsid w:val="008357CC"/>
    <w:rsid w:val="00835A0C"/>
    <w:rsid w:val="00835A81"/>
    <w:rsid w:val="00836066"/>
    <w:rsid w:val="008361CE"/>
    <w:rsid w:val="008362B2"/>
    <w:rsid w:val="00836757"/>
    <w:rsid w:val="008367F7"/>
    <w:rsid w:val="008368EB"/>
    <w:rsid w:val="00836914"/>
    <w:rsid w:val="00836B97"/>
    <w:rsid w:val="00836FB1"/>
    <w:rsid w:val="008371B1"/>
    <w:rsid w:val="00837466"/>
    <w:rsid w:val="008374B8"/>
    <w:rsid w:val="00837839"/>
    <w:rsid w:val="008378B8"/>
    <w:rsid w:val="008379F8"/>
    <w:rsid w:val="00837A3D"/>
    <w:rsid w:val="00837AC0"/>
    <w:rsid w:val="00837F59"/>
    <w:rsid w:val="00840019"/>
    <w:rsid w:val="00840021"/>
    <w:rsid w:val="0084029C"/>
    <w:rsid w:val="008402EF"/>
    <w:rsid w:val="00840817"/>
    <w:rsid w:val="008409B1"/>
    <w:rsid w:val="008409C6"/>
    <w:rsid w:val="00840ACA"/>
    <w:rsid w:val="00840C40"/>
    <w:rsid w:val="00840E8B"/>
    <w:rsid w:val="0084107D"/>
    <w:rsid w:val="0084148D"/>
    <w:rsid w:val="00841608"/>
    <w:rsid w:val="008416C7"/>
    <w:rsid w:val="008418E4"/>
    <w:rsid w:val="008418EC"/>
    <w:rsid w:val="00841C8E"/>
    <w:rsid w:val="00841D91"/>
    <w:rsid w:val="00841E16"/>
    <w:rsid w:val="008423F5"/>
    <w:rsid w:val="008424FA"/>
    <w:rsid w:val="0084286D"/>
    <w:rsid w:val="008428A4"/>
    <w:rsid w:val="008428F3"/>
    <w:rsid w:val="00842936"/>
    <w:rsid w:val="00842B9A"/>
    <w:rsid w:val="00842BFC"/>
    <w:rsid w:val="00842C5F"/>
    <w:rsid w:val="00842FA7"/>
    <w:rsid w:val="008430F3"/>
    <w:rsid w:val="0084315C"/>
    <w:rsid w:val="008431D4"/>
    <w:rsid w:val="0084341E"/>
    <w:rsid w:val="0084352A"/>
    <w:rsid w:val="0084357F"/>
    <w:rsid w:val="0084359C"/>
    <w:rsid w:val="0084363F"/>
    <w:rsid w:val="008436A1"/>
    <w:rsid w:val="008438FF"/>
    <w:rsid w:val="00843AFD"/>
    <w:rsid w:val="0084408F"/>
    <w:rsid w:val="0084420B"/>
    <w:rsid w:val="00844251"/>
    <w:rsid w:val="008442E0"/>
    <w:rsid w:val="00844317"/>
    <w:rsid w:val="00844578"/>
    <w:rsid w:val="00844613"/>
    <w:rsid w:val="00844643"/>
    <w:rsid w:val="008447D6"/>
    <w:rsid w:val="008449B0"/>
    <w:rsid w:val="00844BA9"/>
    <w:rsid w:val="00844EB3"/>
    <w:rsid w:val="008450BA"/>
    <w:rsid w:val="0084511E"/>
    <w:rsid w:val="0084512C"/>
    <w:rsid w:val="0084518A"/>
    <w:rsid w:val="0084523D"/>
    <w:rsid w:val="00845282"/>
    <w:rsid w:val="008452C3"/>
    <w:rsid w:val="00845457"/>
    <w:rsid w:val="00845574"/>
    <w:rsid w:val="008456A8"/>
    <w:rsid w:val="00845807"/>
    <w:rsid w:val="00845890"/>
    <w:rsid w:val="00845BD8"/>
    <w:rsid w:val="00845CC4"/>
    <w:rsid w:val="008460BD"/>
    <w:rsid w:val="00846290"/>
    <w:rsid w:val="008464D4"/>
    <w:rsid w:val="008465B9"/>
    <w:rsid w:val="00846675"/>
    <w:rsid w:val="00846751"/>
    <w:rsid w:val="0084677C"/>
    <w:rsid w:val="00846843"/>
    <w:rsid w:val="00846970"/>
    <w:rsid w:val="00846991"/>
    <w:rsid w:val="00846CC7"/>
    <w:rsid w:val="00846E6C"/>
    <w:rsid w:val="00846ECD"/>
    <w:rsid w:val="0084749E"/>
    <w:rsid w:val="008474D9"/>
    <w:rsid w:val="00847913"/>
    <w:rsid w:val="008479A0"/>
    <w:rsid w:val="00847CEA"/>
    <w:rsid w:val="00847D59"/>
    <w:rsid w:val="00847F25"/>
    <w:rsid w:val="00847F45"/>
    <w:rsid w:val="008501FA"/>
    <w:rsid w:val="008502B3"/>
    <w:rsid w:val="008502DA"/>
    <w:rsid w:val="00850300"/>
    <w:rsid w:val="008503BC"/>
    <w:rsid w:val="00850502"/>
    <w:rsid w:val="00850530"/>
    <w:rsid w:val="00850998"/>
    <w:rsid w:val="00850C2D"/>
    <w:rsid w:val="00850F67"/>
    <w:rsid w:val="00850FFB"/>
    <w:rsid w:val="00851185"/>
    <w:rsid w:val="008511F9"/>
    <w:rsid w:val="0085131B"/>
    <w:rsid w:val="00851570"/>
    <w:rsid w:val="008515EE"/>
    <w:rsid w:val="0085190A"/>
    <w:rsid w:val="00851B89"/>
    <w:rsid w:val="00851E04"/>
    <w:rsid w:val="00851E84"/>
    <w:rsid w:val="008521DB"/>
    <w:rsid w:val="008528DF"/>
    <w:rsid w:val="008528F3"/>
    <w:rsid w:val="00852F2D"/>
    <w:rsid w:val="00853063"/>
    <w:rsid w:val="0085378A"/>
    <w:rsid w:val="00853791"/>
    <w:rsid w:val="0085392E"/>
    <w:rsid w:val="00853A24"/>
    <w:rsid w:val="00853AF9"/>
    <w:rsid w:val="00853F00"/>
    <w:rsid w:val="00853F08"/>
    <w:rsid w:val="00854200"/>
    <w:rsid w:val="00854490"/>
    <w:rsid w:val="008549ED"/>
    <w:rsid w:val="00854A8B"/>
    <w:rsid w:val="00854B24"/>
    <w:rsid w:val="00854B30"/>
    <w:rsid w:val="00854EDE"/>
    <w:rsid w:val="00854FD6"/>
    <w:rsid w:val="00855200"/>
    <w:rsid w:val="0085521E"/>
    <w:rsid w:val="0085558E"/>
    <w:rsid w:val="00855680"/>
    <w:rsid w:val="00855803"/>
    <w:rsid w:val="00855A22"/>
    <w:rsid w:val="00855AF6"/>
    <w:rsid w:val="00855B81"/>
    <w:rsid w:val="00855D16"/>
    <w:rsid w:val="00855DFE"/>
    <w:rsid w:val="008560BE"/>
    <w:rsid w:val="008560F8"/>
    <w:rsid w:val="008563D7"/>
    <w:rsid w:val="008569BD"/>
    <w:rsid w:val="00856A79"/>
    <w:rsid w:val="00856C65"/>
    <w:rsid w:val="00856CCB"/>
    <w:rsid w:val="00856D9A"/>
    <w:rsid w:val="00856DCC"/>
    <w:rsid w:val="00856DD2"/>
    <w:rsid w:val="0085715F"/>
    <w:rsid w:val="008573A2"/>
    <w:rsid w:val="008576C7"/>
    <w:rsid w:val="00857D00"/>
    <w:rsid w:val="00857D01"/>
    <w:rsid w:val="00857E38"/>
    <w:rsid w:val="00860343"/>
    <w:rsid w:val="008603A0"/>
    <w:rsid w:val="00860AB3"/>
    <w:rsid w:val="00860B7B"/>
    <w:rsid w:val="00860BDD"/>
    <w:rsid w:val="00860CF1"/>
    <w:rsid w:val="00860E22"/>
    <w:rsid w:val="008610F2"/>
    <w:rsid w:val="0086117F"/>
    <w:rsid w:val="008611B9"/>
    <w:rsid w:val="008611CD"/>
    <w:rsid w:val="00861560"/>
    <w:rsid w:val="0086173A"/>
    <w:rsid w:val="00861886"/>
    <w:rsid w:val="0086199A"/>
    <w:rsid w:val="00861AE1"/>
    <w:rsid w:val="00861C81"/>
    <w:rsid w:val="00861EE3"/>
    <w:rsid w:val="00862470"/>
    <w:rsid w:val="008627E1"/>
    <w:rsid w:val="008627EF"/>
    <w:rsid w:val="00862DEF"/>
    <w:rsid w:val="00862E82"/>
    <w:rsid w:val="00862F19"/>
    <w:rsid w:val="00862F39"/>
    <w:rsid w:val="00863044"/>
    <w:rsid w:val="0086310B"/>
    <w:rsid w:val="008635DE"/>
    <w:rsid w:val="008638D4"/>
    <w:rsid w:val="0086429B"/>
    <w:rsid w:val="008642D0"/>
    <w:rsid w:val="008643CA"/>
    <w:rsid w:val="008645B6"/>
    <w:rsid w:val="00864630"/>
    <w:rsid w:val="0086479A"/>
    <w:rsid w:val="008647F3"/>
    <w:rsid w:val="00864868"/>
    <w:rsid w:val="00864C0A"/>
    <w:rsid w:val="00864F87"/>
    <w:rsid w:val="008654C3"/>
    <w:rsid w:val="0086571D"/>
    <w:rsid w:val="00865791"/>
    <w:rsid w:val="00865895"/>
    <w:rsid w:val="008659D4"/>
    <w:rsid w:val="00865AA0"/>
    <w:rsid w:val="00865B0E"/>
    <w:rsid w:val="00865B8B"/>
    <w:rsid w:val="00865CA5"/>
    <w:rsid w:val="00866319"/>
    <w:rsid w:val="008667E0"/>
    <w:rsid w:val="00866DA3"/>
    <w:rsid w:val="00866E2E"/>
    <w:rsid w:val="008671AD"/>
    <w:rsid w:val="00867255"/>
    <w:rsid w:val="00867329"/>
    <w:rsid w:val="008678B8"/>
    <w:rsid w:val="008678CB"/>
    <w:rsid w:val="0086798E"/>
    <w:rsid w:val="00867A40"/>
    <w:rsid w:val="00867D47"/>
    <w:rsid w:val="00867E29"/>
    <w:rsid w:val="00867EDE"/>
    <w:rsid w:val="00867FB6"/>
    <w:rsid w:val="00870420"/>
    <w:rsid w:val="008704A5"/>
    <w:rsid w:val="008704D9"/>
    <w:rsid w:val="0087050B"/>
    <w:rsid w:val="008706EB"/>
    <w:rsid w:val="00870702"/>
    <w:rsid w:val="0087074E"/>
    <w:rsid w:val="00870901"/>
    <w:rsid w:val="00870B43"/>
    <w:rsid w:val="00870B5F"/>
    <w:rsid w:val="00870BAE"/>
    <w:rsid w:val="008710CC"/>
    <w:rsid w:val="00871112"/>
    <w:rsid w:val="008714BE"/>
    <w:rsid w:val="0087167F"/>
    <w:rsid w:val="0087196F"/>
    <w:rsid w:val="00871C51"/>
    <w:rsid w:val="00871D27"/>
    <w:rsid w:val="008724DB"/>
    <w:rsid w:val="0087296E"/>
    <w:rsid w:val="00872A69"/>
    <w:rsid w:val="00872CD8"/>
    <w:rsid w:val="00872D1A"/>
    <w:rsid w:val="00872E21"/>
    <w:rsid w:val="00872FED"/>
    <w:rsid w:val="008732F7"/>
    <w:rsid w:val="008733CC"/>
    <w:rsid w:val="008733FA"/>
    <w:rsid w:val="008737C3"/>
    <w:rsid w:val="008739E5"/>
    <w:rsid w:val="00873A16"/>
    <w:rsid w:val="00873AB1"/>
    <w:rsid w:val="00873C26"/>
    <w:rsid w:val="00873CAB"/>
    <w:rsid w:val="008743CF"/>
    <w:rsid w:val="008743DE"/>
    <w:rsid w:val="008744CE"/>
    <w:rsid w:val="008746A5"/>
    <w:rsid w:val="008746DE"/>
    <w:rsid w:val="0087480A"/>
    <w:rsid w:val="0087486A"/>
    <w:rsid w:val="008749FA"/>
    <w:rsid w:val="008750C4"/>
    <w:rsid w:val="008751E6"/>
    <w:rsid w:val="008755E0"/>
    <w:rsid w:val="00875700"/>
    <w:rsid w:val="00875784"/>
    <w:rsid w:val="00875A4E"/>
    <w:rsid w:val="00875D58"/>
    <w:rsid w:val="00875DFB"/>
    <w:rsid w:val="00875FCA"/>
    <w:rsid w:val="0087618A"/>
    <w:rsid w:val="008761C1"/>
    <w:rsid w:val="00876447"/>
    <w:rsid w:val="00876615"/>
    <w:rsid w:val="00876759"/>
    <w:rsid w:val="0087692E"/>
    <w:rsid w:val="00876B0A"/>
    <w:rsid w:val="00876B42"/>
    <w:rsid w:val="00876BAC"/>
    <w:rsid w:val="00876D36"/>
    <w:rsid w:val="00876FC0"/>
    <w:rsid w:val="00877249"/>
    <w:rsid w:val="00877251"/>
    <w:rsid w:val="00877329"/>
    <w:rsid w:val="00877511"/>
    <w:rsid w:val="00877989"/>
    <w:rsid w:val="00877C91"/>
    <w:rsid w:val="00877F12"/>
    <w:rsid w:val="00877F42"/>
    <w:rsid w:val="00877F76"/>
    <w:rsid w:val="00880087"/>
    <w:rsid w:val="008800C0"/>
    <w:rsid w:val="00880157"/>
    <w:rsid w:val="00880672"/>
    <w:rsid w:val="00880819"/>
    <w:rsid w:val="00880911"/>
    <w:rsid w:val="00880A06"/>
    <w:rsid w:val="00880A45"/>
    <w:rsid w:val="00880C5A"/>
    <w:rsid w:val="00880D45"/>
    <w:rsid w:val="00880E77"/>
    <w:rsid w:val="00881120"/>
    <w:rsid w:val="008812BB"/>
    <w:rsid w:val="00881433"/>
    <w:rsid w:val="00881637"/>
    <w:rsid w:val="0088182A"/>
    <w:rsid w:val="00881A11"/>
    <w:rsid w:val="00881E4E"/>
    <w:rsid w:val="00882249"/>
    <w:rsid w:val="0088230B"/>
    <w:rsid w:val="008823DE"/>
    <w:rsid w:val="008824BC"/>
    <w:rsid w:val="008824DA"/>
    <w:rsid w:val="008826F4"/>
    <w:rsid w:val="008827C0"/>
    <w:rsid w:val="0088286D"/>
    <w:rsid w:val="00882A24"/>
    <w:rsid w:val="00882D29"/>
    <w:rsid w:val="00882D89"/>
    <w:rsid w:val="00883487"/>
    <w:rsid w:val="0088355F"/>
    <w:rsid w:val="00883669"/>
    <w:rsid w:val="00883B5C"/>
    <w:rsid w:val="00883B80"/>
    <w:rsid w:val="00883B9F"/>
    <w:rsid w:val="00883CF0"/>
    <w:rsid w:val="008842B2"/>
    <w:rsid w:val="008843CB"/>
    <w:rsid w:val="00884444"/>
    <w:rsid w:val="0088456A"/>
    <w:rsid w:val="00884A20"/>
    <w:rsid w:val="00884A30"/>
    <w:rsid w:val="00884B75"/>
    <w:rsid w:val="00884DC6"/>
    <w:rsid w:val="00885074"/>
    <w:rsid w:val="0088529A"/>
    <w:rsid w:val="00885468"/>
    <w:rsid w:val="008855D0"/>
    <w:rsid w:val="0088562B"/>
    <w:rsid w:val="008859EB"/>
    <w:rsid w:val="00885BB6"/>
    <w:rsid w:val="00885BF6"/>
    <w:rsid w:val="00885D83"/>
    <w:rsid w:val="00885FDC"/>
    <w:rsid w:val="00886051"/>
    <w:rsid w:val="008861F5"/>
    <w:rsid w:val="00886341"/>
    <w:rsid w:val="00886D4E"/>
    <w:rsid w:val="00886E89"/>
    <w:rsid w:val="0088705C"/>
    <w:rsid w:val="0088711E"/>
    <w:rsid w:val="00887211"/>
    <w:rsid w:val="0088728A"/>
    <w:rsid w:val="0088732A"/>
    <w:rsid w:val="00887750"/>
    <w:rsid w:val="00887AD8"/>
    <w:rsid w:val="00887D7D"/>
    <w:rsid w:val="00890191"/>
    <w:rsid w:val="008901A3"/>
    <w:rsid w:val="00890253"/>
    <w:rsid w:val="0089028F"/>
    <w:rsid w:val="00890562"/>
    <w:rsid w:val="00890AB0"/>
    <w:rsid w:val="00890D93"/>
    <w:rsid w:val="00891071"/>
    <w:rsid w:val="008913B0"/>
    <w:rsid w:val="00891475"/>
    <w:rsid w:val="00891487"/>
    <w:rsid w:val="008918F7"/>
    <w:rsid w:val="00891B06"/>
    <w:rsid w:val="00891D6B"/>
    <w:rsid w:val="008920EE"/>
    <w:rsid w:val="00892538"/>
    <w:rsid w:val="00892798"/>
    <w:rsid w:val="00892C3E"/>
    <w:rsid w:val="00892D00"/>
    <w:rsid w:val="00892DF0"/>
    <w:rsid w:val="00892EA1"/>
    <w:rsid w:val="00892F75"/>
    <w:rsid w:val="00893070"/>
    <w:rsid w:val="0089329D"/>
    <w:rsid w:val="0089343B"/>
    <w:rsid w:val="0089355D"/>
    <w:rsid w:val="0089372B"/>
    <w:rsid w:val="008937CB"/>
    <w:rsid w:val="008937EB"/>
    <w:rsid w:val="008937F3"/>
    <w:rsid w:val="00893A3B"/>
    <w:rsid w:val="00893B6C"/>
    <w:rsid w:val="00893D67"/>
    <w:rsid w:val="00893E9F"/>
    <w:rsid w:val="00893F46"/>
    <w:rsid w:val="00893F82"/>
    <w:rsid w:val="00894097"/>
    <w:rsid w:val="008948AA"/>
    <w:rsid w:val="00894BE4"/>
    <w:rsid w:val="00895177"/>
    <w:rsid w:val="008951A4"/>
    <w:rsid w:val="0089534A"/>
    <w:rsid w:val="008956D2"/>
    <w:rsid w:val="00895921"/>
    <w:rsid w:val="00895C28"/>
    <w:rsid w:val="00895CD6"/>
    <w:rsid w:val="00895E2C"/>
    <w:rsid w:val="008960FD"/>
    <w:rsid w:val="00896698"/>
    <w:rsid w:val="008967FC"/>
    <w:rsid w:val="00896B59"/>
    <w:rsid w:val="00896D5C"/>
    <w:rsid w:val="00896F84"/>
    <w:rsid w:val="00897033"/>
    <w:rsid w:val="008973B3"/>
    <w:rsid w:val="00897413"/>
    <w:rsid w:val="0089747F"/>
    <w:rsid w:val="00897943"/>
    <w:rsid w:val="00897D1E"/>
    <w:rsid w:val="008A0354"/>
    <w:rsid w:val="008A05FD"/>
    <w:rsid w:val="008A079C"/>
    <w:rsid w:val="008A0A6F"/>
    <w:rsid w:val="008A0F69"/>
    <w:rsid w:val="008A106D"/>
    <w:rsid w:val="008A1250"/>
    <w:rsid w:val="008A1258"/>
    <w:rsid w:val="008A14B6"/>
    <w:rsid w:val="008A152A"/>
    <w:rsid w:val="008A1670"/>
    <w:rsid w:val="008A16A3"/>
    <w:rsid w:val="008A190F"/>
    <w:rsid w:val="008A1A9A"/>
    <w:rsid w:val="008A20D3"/>
    <w:rsid w:val="008A2157"/>
    <w:rsid w:val="008A22CC"/>
    <w:rsid w:val="008A2360"/>
    <w:rsid w:val="008A23E2"/>
    <w:rsid w:val="008A252D"/>
    <w:rsid w:val="008A25BB"/>
    <w:rsid w:val="008A2CEC"/>
    <w:rsid w:val="008A2CEF"/>
    <w:rsid w:val="008A2FBA"/>
    <w:rsid w:val="008A30F8"/>
    <w:rsid w:val="008A3304"/>
    <w:rsid w:val="008A33AD"/>
    <w:rsid w:val="008A347D"/>
    <w:rsid w:val="008A3493"/>
    <w:rsid w:val="008A34FE"/>
    <w:rsid w:val="008A3614"/>
    <w:rsid w:val="008A3CA9"/>
    <w:rsid w:val="008A3FBB"/>
    <w:rsid w:val="008A4040"/>
    <w:rsid w:val="008A40B5"/>
    <w:rsid w:val="008A4170"/>
    <w:rsid w:val="008A41DF"/>
    <w:rsid w:val="008A48D0"/>
    <w:rsid w:val="008A48F6"/>
    <w:rsid w:val="008A494F"/>
    <w:rsid w:val="008A49D2"/>
    <w:rsid w:val="008A4B2C"/>
    <w:rsid w:val="008A4B53"/>
    <w:rsid w:val="008A4D18"/>
    <w:rsid w:val="008A4DAB"/>
    <w:rsid w:val="008A5102"/>
    <w:rsid w:val="008A512E"/>
    <w:rsid w:val="008A51DE"/>
    <w:rsid w:val="008A5288"/>
    <w:rsid w:val="008A536F"/>
    <w:rsid w:val="008A572D"/>
    <w:rsid w:val="008A5AEB"/>
    <w:rsid w:val="008A5FE9"/>
    <w:rsid w:val="008A60B5"/>
    <w:rsid w:val="008A6219"/>
    <w:rsid w:val="008A6243"/>
    <w:rsid w:val="008A62C2"/>
    <w:rsid w:val="008A6369"/>
    <w:rsid w:val="008A671E"/>
    <w:rsid w:val="008A6731"/>
    <w:rsid w:val="008A6F77"/>
    <w:rsid w:val="008A7091"/>
    <w:rsid w:val="008A70F3"/>
    <w:rsid w:val="008A71F5"/>
    <w:rsid w:val="008A797F"/>
    <w:rsid w:val="008A7DBB"/>
    <w:rsid w:val="008B00B2"/>
    <w:rsid w:val="008B0329"/>
    <w:rsid w:val="008B0950"/>
    <w:rsid w:val="008B09EE"/>
    <w:rsid w:val="008B0D39"/>
    <w:rsid w:val="008B113C"/>
    <w:rsid w:val="008B128D"/>
    <w:rsid w:val="008B12B1"/>
    <w:rsid w:val="008B143A"/>
    <w:rsid w:val="008B165C"/>
    <w:rsid w:val="008B18CE"/>
    <w:rsid w:val="008B19F6"/>
    <w:rsid w:val="008B1A44"/>
    <w:rsid w:val="008B1B90"/>
    <w:rsid w:val="008B1C53"/>
    <w:rsid w:val="008B1C93"/>
    <w:rsid w:val="008B1CDD"/>
    <w:rsid w:val="008B1D10"/>
    <w:rsid w:val="008B1F31"/>
    <w:rsid w:val="008B20B2"/>
    <w:rsid w:val="008B2189"/>
    <w:rsid w:val="008B2208"/>
    <w:rsid w:val="008B22FD"/>
    <w:rsid w:val="008B2419"/>
    <w:rsid w:val="008B2460"/>
    <w:rsid w:val="008B24D6"/>
    <w:rsid w:val="008B2586"/>
    <w:rsid w:val="008B269F"/>
    <w:rsid w:val="008B29C3"/>
    <w:rsid w:val="008B2A58"/>
    <w:rsid w:val="008B2A90"/>
    <w:rsid w:val="008B2AF9"/>
    <w:rsid w:val="008B3289"/>
    <w:rsid w:val="008B32BD"/>
    <w:rsid w:val="008B340F"/>
    <w:rsid w:val="008B397D"/>
    <w:rsid w:val="008B398E"/>
    <w:rsid w:val="008B3A50"/>
    <w:rsid w:val="008B3B1C"/>
    <w:rsid w:val="008B3B75"/>
    <w:rsid w:val="008B3BEB"/>
    <w:rsid w:val="008B3C92"/>
    <w:rsid w:val="008B40B2"/>
    <w:rsid w:val="008B411A"/>
    <w:rsid w:val="008B444B"/>
    <w:rsid w:val="008B4D99"/>
    <w:rsid w:val="008B4FBC"/>
    <w:rsid w:val="008B50B6"/>
    <w:rsid w:val="008B524F"/>
    <w:rsid w:val="008B56C4"/>
    <w:rsid w:val="008B57D6"/>
    <w:rsid w:val="008B581F"/>
    <w:rsid w:val="008B5BC4"/>
    <w:rsid w:val="008B5C04"/>
    <w:rsid w:val="008B5F1A"/>
    <w:rsid w:val="008B62F4"/>
    <w:rsid w:val="008B646E"/>
    <w:rsid w:val="008B64CE"/>
    <w:rsid w:val="008B6D05"/>
    <w:rsid w:val="008B6FF4"/>
    <w:rsid w:val="008B70FE"/>
    <w:rsid w:val="008B711C"/>
    <w:rsid w:val="008B7184"/>
    <w:rsid w:val="008B734F"/>
    <w:rsid w:val="008B7656"/>
    <w:rsid w:val="008B7797"/>
    <w:rsid w:val="008B78BF"/>
    <w:rsid w:val="008B7AB2"/>
    <w:rsid w:val="008B7EF5"/>
    <w:rsid w:val="008C0078"/>
    <w:rsid w:val="008C00A8"/>
    <w:rsid w:val="008C02CB"/>
    <w:rsid w:val="008C0356"/>
    <w:rsid w:val="008C0448"/>
    <w:rsid w:val="008C0450"/>
    <w:rsid w:val="008C0553"/>
    <w:rsid w:val="008C05F3"/>
    <w:rsid w:val="008C072C"/>
    <w:rsid w:val="008C0749"/>
    <w:rsid w:val="008C091D"/>
    <w:rsid w:val="008C0A02"/>
    <w:rsid w:val="008C0A79"/>
    <w:rsid w:val="008C0F92"/>
    <w:rsid w:val="008C1013"/>
    <w:rsid w:val="008C1080"/>
    <w:rsid w:val="008C1096"/>
    <w:rsid w:val="008C1132"/>
    <w:rsid w:val="008C120D"/>
    <w:rsid w:val="008C131A"/>
    <w:rsid w:val="008C15CE"/>
    <w:rsid w:val="008C165B"/>
    <w:rsid w:val="008C186F"/>
    <w:rsid w:val="008C19A4"/>
    <w:rsid w:val="008C19AF"/>
    <w:rsid w:val="008C19E6"/>
    <w:rsid w:val="008C1BC9"/>
    <w:rsid w:val="008C203F"/>
    <w:rsid w:val="008C206A"/>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3C8"/>
    <w:rsid w:val="008C4839"/>
    <w:rsid w:val="008C4B6B"/>
    <w:rsid w:val="008C4FD0"/>
    <w:rsid w:val="008C4FDA"/>
    <w:rsid w:val="008C507C"/>
    <w:rsid w:val="008C51EE"/>
    <w:rsid w:val="008C53A7"/>
    <w:rsid w:val="008C550E"/>
    <w:rsid w:val="008C555C"/>
    <w:rsid w:val="008C571A"/>
    <w:rsid w:val="008C58B5"/>
    <w:rsid w:val="008C5936"/>
    <w:rsid w:val="008C5B08"/>
    <w:rsid w:val="008C5D77"/>
    <w:rsid w:val="008C5EBF"/>
    <w:rsid w:val="008C6058"/>
    <w:rsid w:val="008C6151"/>
    <w:rsid w:val="008C6DF1"/>
    <w:rsid w:val="008C6DF3"/>
    <w:rsid w:val="008C70AD"/>
    <w:rsid w:val="008C717D"/>
    <w:rsid w:val="008C7405"/>
    <w:rsid w:val="008C7467"/>
    <w:rsid w:val="008C748A"/>
    <w:rsid w:val="008C7540"/>
    <w:rsid w:val="008C7B8D"/>
    <w:rsid w:val="008C7D55"/>
    <w:rsid w:val="008C7D87"/>
    <w:rsid w:val="008C7E24"/>
    <w:rsid w:val="008C7F10"/>
    <w:rsid w:val="008C7F4D"/>
    <w:rsid w:val="008C7FD4"/>
    <w:rsid w:val="008C7FF1"/>
    <w:rsid w:val="008D03EF"/>
    <w:rsid w:val="008D0688"/>
    <w:rsid w:val="008D06AC"/>
    <w:rsid w:val="008D0C81"/>
    <w:rsid w:val="008D0DAB"/>
    <w:rsid w:val="008D0E06"/>
    <w:rsid w:val="008D0F40"/>
    <w:rsid w:val="008D107E"/>
    <w:rsid w:val="008D10D9"/>
    <w:rsid w:val="008D1146"/>
    <w:rsid w:val="008D116A"/>
    <w:rsid w:val="008D1180"/>
    <w:rsid w:val="008D123A"/>
    <w:rsid w:val="008D149F"/>
    <w:rsid w:val="008D1558"/>
    <w:rsid w:val="008D15C3"/>
    <w:rsid w:val="008D1732"/>
    <w:rsid w:val="008D1862"/>
    <w:rsid w:val="008D2097"/>
    <w:rsid w:val="008D242F"/>
    <w:rsid w:val="008D25D4"/>
    <w:rsid w:val="008D276E"/>
    <w:rsid w:val="008D27D1"/>
    <w:rsid w:val="008D31F7"/>
    <w:rsid w:val="008D3230"/>
    <w:rsid w:val="008D3424"/>
    <w:rsid w:val="008D36EE"/>
    <w:rsid w:val="008D3792"/>
    <w:rsid w:val="008D3A9E"/>
    <w:rsid w:val="008D3B76"/>
    <w:rsid w:val="008D3BC0"/>
    <w:rsid w:val="008D400C"/>
    <w:rsid w:val="008D41E7"/>
    <w:rsid w:val="008D4295"/>
    <w:rsid w:val="008D4310"/>
    <w:rsid w:val="008D44DA"/>
    <w:rsid w:val="008D485E"/>
    <w:rsid w:val="008D48B0"/>
    <w:rsid w:val="008D4C3E"/>
    <w:rsid w:val="008D4C4A"/>
    <w:rsid w:val="008D4C85"/>
    <w:rsid w:val="008D4D94"/>
    <w:rsid w:val="008D4F5F"/>
    <w:rsid w:val="008D5045"/>
    <w:rsid w:val="008D50B8"/>
    <w:rsid w:val="008D5541"/>
    <w:rsid w:val="008D5906"/>
    <w:rsid w:val="008D59BC"/>
    <w:rsid w:val="008D6096"/>
    <w:rsid w:val="008D6128"/>
    <w:rsid w:val="008D625B"/>
    <w:rsid w:val="008D64B2"/>
    <w:rsid w:val="008D64BA"/>
    <w:rsid w:val="008D6770"/>
    <w:rsid w:val="008D67E3"/>
    <w:rsid w:val="008D6A0C"/>
    <w:rsid w:val="008D6A13"/>
    <w:rsid w:val="008D6EF2"/>
    <w:rsid w:val="008D6F8A"/>
    <w:rsid w:val="008D71A6"/>
    <w:rsid w:val="008D7485"/>
    <w:rsid w:val="008D74DE"/>
    <w:rsid w:val="008D7540"/>
    <w:rsid w:val="008D756D"/>
    <w:rsid w:val="008D7A06"/>
    <w:rsid w:val="008D7A94"/>
    <w:rsid w:val="008D7CDB"/>
    <w:rsid w:val="008D7F95"/>
    <w:rsid w:val="008E01AC"/>
    <w:rsid w:val="008E0267"/>
    <w:rsid w:val="008E0421"/>
    <w:rsid w:val="008E074A"/>
    <w:rsid w:val="008E0C29"/>
    <w:rsid w:val="008E0D0B"/>
    <w:rsid w:val="008E0D6C"/>
    <w:rsid w:val="008E0F93"/>
    <w:rsid w:val="008E10FD"/>
    <w:rsid w:val="008E1538"/>
    <w:rsid w:val="008E1B1A"/>
    <w:rsid w:val="008E1D60"/>
    <w:rsid w:val="008E1DBD"/>
    <w:rsid w:val="008E1FD1"/>
    <w:rsid w:val="008E201D"/>
    <w:rsid w:val="008E274C"/>
    <w:rsid w:val="008E2CAC"/>
    <w:rsid w:val="008E2CD8"/>
    <w:rsid w:val="008E3217"/>
    <w:rsid w:val="008E3346"/>
    <w:rsid w:val="008E336D"/>
    <w:rsid w:val="008E375E"/>
    <w:rsid w:val="008E3773"/>
    <w:rsid w:val="008E3F0E"/>
    <w:rsid w:val="008E3F3D"/>
    <w:rsid w:val="008E42F8"/>
    <w:rsid w:val="008E45B9"/>
    <w:rsid w:val="008E46AD"/>
    <w:rsid w:val="008E48F6"/>
    <w:rsid w:val="008E4934"/>
    <w:rsid w:val="008E4B34"/>
    <w:rsid w:val="008E4B7E"/>
    <w:rsid w:val="008E4E02"/>
    <w:rsid w:val="008E4F01"/>
    <w:rsid w:val="008E4FB0"/>
    <w:rsid w:val="008E502A"/>
    <w:rsid w:val="008E5091"/>
    <w:rsid w:val="008E525A"/>
    <w:rsid w:val="008E534E"/>
    <w:rsid w:val="008E559F"/>
    <w:rsid w:val="008E5771"/>
    <w:rsid w:val="008E5B43"/>
    <w:rsid w:val="008E60FA"/>
    <w:rsid w:val="008E6554"/>
    <w:rsid w:val="008E68E9"/>
    <w:rsid w:val="008E6A1E"/>
    <w:rsid w:val="008E6CB7"/>
    <w:rsid w:val="008E6DB0"/>
    <w:rsid w:val="008E6ECC"/>
    <w:rsid w:val="008E6EF7"/>
    <w:rsid w:val="008E6F12"/>
    <w:rsid w:val="008E7121"/>
    <w:rsid w:val="008E750F"/>
    <w:rsid w:val="008E793F"/>
    <w:rsid w:val="008E7DFA"/>
    <w:rsid w:val="008E7F57"/>
    <w:rsid w:val="008F013B"/>
    <w:rsid w:val="008F02B0"/>
    <w:rsid w:val="008F03C8"/>
    <w:rsid w:val="008F03CA"/>
    <w:rsid w:val="008F061A"/>
    <w:rsid w:val="008F0851"/>
    <w:rsid w:val="008F11C6"/>
    <w:rsid w:val="008F160A"/>
    <w:rsid w:val="008F171E"/>
    <w:rsid w:val="008F17D0"/>
    <w:rsid w:val="008F1D72"/>
    <w:rsid w:val="008F1F99"/>
    <w:rsid w:val="008F2007"/>
    <w:rsid w:val="008F21AC"/>
    <w:rsid w:val="008F21E3"/>
    <w:rsid w:val="008F23B6"/>
    <w:rsid w:val="008F24B3"/>
    <w:rsid w:val="008F2620"/>
    <w:rsid w:val="008F2717"/>
    <w:rsid w:val="008F287A"/>
    <w:rsid w:val="008F2E2B"/>
    <w:rsid w:val="008F301F"/>
    <w:rsid w:val="008F315C"/>
    <w:rsid w:val="008F31B2"/>
    <w:rsid w:val="008F3218"/>
    <w:rsid w:val="008F3306"/>
    <w:rsid w:val="008F384E"/>
    <w:rsid w:val="008F397D"/>
    <w:rsid w:val="008F3982"/>
    <w:rsid w:val="008F3A80"/>
    <w:rsid w:val="008F3B83"/>
    <w:rsid w:val="008F3D96"/>
    <w:rsid w:val="008F3F4A"/>
    <w:rsid w:val="008F40F6"/>
    <w:rsid w:val="008F4105"/>
    <w:rsid w:val="008F436A"/>
    <w:rsid w:val="008F438C"/>
    <w:rsid w:val="008F4497"/>
    <w:rsid w:val="008F4541"/>
    <w:rsid w:val="008F4703"/>
    <w:rsid w:val="008F477F"/>
    <w:rsid w:val="008F48CC"/>
    <w:rsid w:val="008F4BA5"/>
    <w:rsid w:val="008F4F15"/>
    <w:rsid w:val="008F4FE9"/>
    <w:rsid w:val="008F5003"/>
    <w:rsid w:val="008F5016"/>
    <w:rsid w:val="008F5033"/>
    <w:rsid w:val="008F5292"/>
    <w:rsid w:val="008F5336"/>
    <w:rsid w:val="008F540F"/>
    <w:rsid w:val="008F5605"/>
    <w:rsid w:val="008F563E"/>
    <w:rsid w:val="008F56AA"/>
    <w:rsid w:val="008F591D"/>
    <w:rsid w:val="008F5938"/>
    <w:rsid w:val="008F5A11"/>
    <w:rsid w:val="008F5E29"/>
    <w:rsid w:val="008F5ED5"/>
    <w:rsid w:val="008F64EB"/>
    <w:rsid w:val="008F64F7"/>
    <w:rsid w:val="008F6674"/>
    <w:rsid w:val="008F67C6"/>
    <w:rsid w:val="008F694A"/>
    <w:rsid w:val="008F699B"/>
    <w:rsid w:val="008F69EF"/>
    <w:rsid w:val="008F6C5E"/>
    <w:rsid w:val="008F6C8B"/>
    <w:rsid w:val="008F6D27"/>
    <w:rsid w:val="008F6D6F"/>
    <w:rsid w:val="008F6FE0"/>
    <w:rsid w:val="008F728B"/>
    <w:rsid w:val="008F77CF"/>
    <w:rsid w:val="008F7899"/>
    <w:rsid w:val="008F7900"/>
    <w:rsid w:val="008F7A29"/>
    <w:rsid w:val="008F7AA9"/>
    <w:rsid w:val="00900546"/>
    <w:rsid w:val="0090065D"/>
    <w:rsid w:val="0090079E"/>
    <w:rsid w:val="00900800"/>
    <w:rsid w:val="0090080D"/>
    <w:rsid w:val="009008DB"/>
    <w:rsid w:val="009008FD"/>
    <w:rsid w:val="00900D07"/>
    <w:rsid w:val="00900F38"/>
    <w:rsid w:val="009010F5"/>
    <w:rsid w:val="00901168"/>
    <w:rsid w:val="009012FB"/>
    <w:rsid w:val="00901414"/>
    <w:rsid w:val="0090159B"/>
    <w:rsid w:val="00901865"/>
    <w:rsid w:val="009019C3"/>
    <w:rsid w:val="00901AA7"/>
    <w:rsid w:val="00901B1A"/>
    <w:rsid w:val="00901EF7"/>
    <w:rsid w:val="00902030"/>
    <w:rsid w:val="009021FF"/>
    <w:rsid w:val="009024FF"/>
    <w:rsid w:val="009025E9"/>
    <w:rsid w:val="00902B2F"/>
    <w:rsid w:val="00902DFA"/>
    <w:rsid w:val="00902E81"/>
    <w:rsid w:val="009030F6"/>
    <w:rsid w:val="009032FC"/>
    <w:rsid w:val="0090370C"/>
    <w:rsid w:val="0090386A"/>
    <w:rsid w:val="00903A52"/>
    <w:rsid w:val="00903A5B"/>
    <w:rsid w:val="00903AB1"/>
    <w:rsid w:val="00903B49"/>
    <w:rsid w:val="009040E6"/>
    <w:rsid w:val="00904259"/>
    <w:rsid w:val="009043B7"/>
    <w:rsid w:val="0090445C"/>
    <w:rsid w:val="009044C2"/>
    <w:rsid w:val="009047A9"/>
    <w:rsid w:val="009048AD"/>
    <w:rsid w:val="00904C71"/>
    <w:rsid w:val="00904D2F"/>
    <w:rsid w:val="00904F78"/>
    <w:rsid w:val="00905060"/>
    <w:rsid w:val="009052BE"/>
    <w:rsid w:val="00905437"/>
    <w:rsid w:val="009055A1"/>
    <w:rsid w:val="0090561D"/>
    <w:rsid w:val="00905697"/>
    <w:rsid w:val="009058A0"/>
    <w:rsid w:val="00905B9C"/>
    <w:rsid w:val="00905D3E"/>
    <w:rsid w:val="00905DF4"/>
    <w:rsid w:val="00905E8F"/>
    <w:rsid w:val="00905FB8"/>
    <w:rsid w:val="009060E6"/>
    <w:rsid w:val="009061AB"/>
    <w:rsid w:val="0090669B"/>
    <w:rsid w:val="009068FF"/>
    <w:rsid w:val="00906C20"/>
    <w:rsid w:val="00906E3C"/>
    <w:rsid w:val="00906E41"/>
    <w:rsid w:val="00906F61"/>
    <w:rsid w:val="009071FC"/>
    <w:rsid w:val="0090727A"/>
    <w:rsid w:val="00907520"/>
    <w:rsid w:val="00907BD9"/>
    <w:rsid w:val="00907C6F"/>
    <w:rsid w:val="00910418"/>
    <w:rsid w:val="00910611"/>
    <w:rsid w:val="00910731"/>
    <w:rsid w:val="00910C43"/>
    <w:rsid w:val="00910D61"/>
    <w:rsid w:val="00911568"/>
    <w:rsid w:val="009117F0"/>
    <w:rsid w:val="009118F9"/>
    <w:rsid w:val="00911ACC"/>
    <w:rsid w:val="00911B68"/>
    <w:rsid w:val="00911D9A"/>
    <w:rsid w:val="00911E19"/>
    <w:rsid w:val="00912030"/>
    <w:rsid w:val="0091279E"/>
    <w:rsid w:val="009127D7"/>
    <w:rsid w:val="00912B0F"/>
    <w:rsid w:val="00912C34"/>
    <w:rsid w:val="00912CD7"/>
    <w:rsid w:val="00912E34"/>
    <w:rsid w:val="00912FFF"/>
    <w:rsid w:val="00913106"/>
    <w:rsid w:val="00913977"/>
    <w:rsid w:val="00913C80"/>
    <w:rsid w:val="00914203"/>
    <w:rsid w:val="009146DF"/>
    <w:rsid w:val="009148FE"/>
    <w:rsid w:val="00914AD0"/>
    <w:rsid w:val="00914CD7"/>
    <w:rsid w:val="0091500F"/>
    <w:rsid w:val="009150AD"/>
    <w:rsid w:val="00915783"/>
    <w:rsid w:val="00915A88"/>
    <w:rsid w:val="00915E07"/>
    <w:rsid w:val="00915E90"/>
    <w:rsid w:val="00916147"/>
    <w:rsid w:val="009163F2"/>
    <w:rsid w:val="009164E9"/>
    <w:rsid w:val="0091679C"/>
    <w:rsid w:val="009167CD"/>
    <w:rsid w:val="00916C1D"/>
    <w:rsid w:val="00916E35"/>
    <w:rsid w:val="00916E63"/>
    <w:rsid w:val="00917033"/>
    <w:rsid w:val="0091751C"/>
    <w:rsid w:val="0091758C"/>
    <w:rsid w:val="0091760A"/>
    <w:rsid w:val="00917769"/>
    <w:rsid w:val="009178B1"/>
    <w:rsid w:val="00917A4A"/>
    <w:rsid w:val="00917B2F"/>
    <w:rsid w:val="00917DEE"/>
    <w:rsid w:val="00917E86"/>
    <w:rsid w:val="00917F6F"/>
    <w:rsid w:val="00917FA6"/>
    <w:rsid w:val="00920140"/>
    <w:rsid w:val="009201DB"/>
    <w:rsid w:val="00920456"/>
    <w:rsid w:val="009204B7"/>
    <w:rsid w:val="009204E9"/>
    <w:rsid w:val="009205F0"/>
    <w:rsid w:val="009206E0"/>
    <w:rsid w:val="00920B55"/>
    <w:rsid w:val="00920B8C"/>
    <w:rsid w:val="00920BF2"/>
    <w:rsid w:val="00921433"/>
    <w:rsid w:val="009214A8"/>
    <w:rsid w:val="00921597"/>
    <w:rsid w:val="009216AE"/>
    <w:rsid w:val="009216CE"/>
    <w:rsid w:val="00921C8C"/>
    <w:rsid w:val="00921D32"/>
    <w:rsid w:val="00921F72"/>
    <w:rsid w:val="009221A5"/>
    <w:rsid w:val="00922455"/>
    <w:rsid w:val="00922456"/>
    <w:rsid w:val="009226DD"/>
    <w:rsid w:val="009228DD"/>
    <w:rsid w:val="00922AA4"/>
    <w:rsid w:val="00922C95"/>
    <w:rsid w:val="00922DD4"/>
    <w:rsid w:val="009231C2"/>
    <w:rsid w:val="009233C8"/>
    <w:rsid w:val="009233CD"/>
    <w:rsid w:val="00923637"/>
    <w:rsid w:val="0092383E"/>
    <w:rsid w:val="00923BE6"/>
    <w:rsid w:val="00923C35"/>
    <w:rsid w:val="00923C9D"/>
    <w:rsid w:val="00923CA5"/>
    <w:rsid w:val="00923CD0"/>
    <w:rsid w:val="00923D98"/>
    <w:rsid w:val="00924167"/>
    <w:rsid w:val="0092436B"/>
    <w:rsid w:val="009244D5"/>
    <w:rsid w:val="0092450E"/>
    <w:rsid w:val="009245F7"/>
    <w:rsid w:val="00924AAB"/>
    <w:rsid w:val="00924B34"/>
    <w:rsid w:val="009250C8"/>
    <w:rsid w:val="0092515E"/>
    <w:rsid w:val="009253B8"/>
    <w:rsid w:val="00925458"/>
    <w:rsid w:val="0092560D"/>
    <w:rsid w:val="0092564A"/>
    <w:rsid w:val="009257B5"/>
    <w:rsid w:val="00925867"/>
    <w:rsid w:val="009258DC"/>
    <w:rsid w:val="00925C98"/>
    <w:rsid w:val="00925DD5"/>
    <w:rsid w:val="00926473"/>
    <w:rsid w:val="0092649C"/>
    <w:rsid w:val="00926850"/>
    <w:rsid w:val="00926AD2"/>
    <w:rsid w:val="00927001"/>
    <w:rsid w:val="0092752C"/>
    <w:rsid w:val="00927698"/>
    <w:rsid w:val="009277F4"/>
    <w:rsid w:val="00927879"/>
    <w:rsid w:val="00927AD1"/>
    <w:rsid w:val="00927C82"/>
    <w:rsid w:val="00927D67"/>
    <w:rsid w:val="00927DF4"/>
    <w:rsid w:val="00927F34"/>
    <w:rsid w:val="00930216"/>
    <w:rsid w:val="00930321"/>
    <w:rsid w:val="0093047A"/>
    <w:rsid w:val="009307DC"/>
    <w:rsid w:val="00930A51"/>
    <w:rsid w:val="00930A80"/>
    <w:rsid w:val="00930B32"/>
    <w:rsid w:val="00930C11"/>
    <w:rsid w:val="00930E8E"/>
    <w:rsid w:val="00930ECA"/>
    <w:rsid w:val="00930EF3"/>
    <w:rsid w:val="009315F0"/>
    <w:rsid w:val="00931720"/>
    <w:rsid w:val="009317B0"/>
    <w:rsid w:val="00931A98"/>
    <w:rsid w:val="00931ACC"/>
    <w:rsid w:val="00931F49"/>
    <w:rsid w:val="009320B8"/>
    <w:rsid w:val="009321E6"/>
    <w:rsid w:val="0093234D"/>
    <w:rsid w:val="00932359"/>
    <w:rsid w:val="0093273D"/>
    <w:rsid w:val="00932D74"/>
    <w:rsid w:val="00932E5E"/>
    <w:rsid w:val="009330C9"/>
    <w:rsid w:val="009331DC"/>
    <w:rsid w:val="009335CA"/>
    <w:rsid w:val="00933951"/>
    <w:rsid w:val="00933B65"/>
    <w:rsid w:val="00933DD2"/>
    <w:rsid w:val="00934032"/>
    <w:rsid w:val="00934183"/>
    <w:rsid w:val="00934547"/>
    <w:rsid w:val="00934623"/>
    <w:rsid w:val="00934643"/>
    <w:rsid w:val="00934740"/>
    <w:rsid w:val="00934780"/>
    <w:rsid w:val="009348A1"/>
    <w:rsid w:val="00934B1C"/>
    <w:rsid w:val="00934D22"/>
    <w:rsid w:val="00934DDE"/>
    <w:rsid w:val="00934E1D"/>
    <w:rsid w:val="0093534A"/>
    <w:rsid w:val="009355C5"/>
    <w:rsid w:val="009356DA"/>
    <w:rsid w:val="00935A21"/>
    <w:rsid w:val="00935D18"/>
    <w:rsid w:val="00936263"/>
    <w:rsid w:val="009363A7"/>
    <w:rsid w:val="009366F0"/>
    <w:rsid w:val="00936845"/>
    <w:rsid w:val="009368A8"/>
    <w:rsid w:val="00936B68"/>
    <w:rsid w:val="00936CC3"/>
    <w:rsid w:val="00936ED8"/>
    <w:rsid w:val="009370E1"/>
    <w:rsid w:val="009370FC"/>
    <w:rsid w:val="009372D4"/>
    <w:rsid w:val="00937560"/>
    <w:rsid w:val="00937C27"/>
    <w:rsid w:val="00937C62"/>
    <w:rsid w:val="00937CB5"/>
    <w:rsid w:val="00937CB9"/>
    <w:rsid w:val="00937D9E"/>
    <w:rsid w:val="00937E57"/>
    <w:rsid w:val="00937E65"/>
    <w:rsid w:val="00937F5E"/>
    <w:rsid w:val="00940104"/>
    <w:rsid w:val="009404AF"/>
    <w:rsid w:val="00940600"/>
    <w:rsid w:val="00940BD8"/>
    <w:rsid w:val="00940C7A"/>
    <w:rsid w:val="00940DB8"/>
    <w:rsid w:val="00940FB5"/>
    <w:rsid w:val="00941079"/>
    <w:rsid w:val="00941155"/>
    <w:rsid w:val="00941288"/>
    <w:rsid w:val="0094134A"/>
    <w:rsid w:val="00941594"/>
    <w:rsid w:val="00941815"/>
    <w:rsid w:val="00941A2F"/>
    <w:rsid w:val="00941C32"/>
    <w:rsid w:val="00941CCB"/>
    <w:rsid w:val="009423D8"/>
    <w:rsid w:val="009425F9"/>
    <w:rsid w:val="00942755"/>
    <w:rsid w:val="0094287E"/>
    <w:rsid w:val="00942CA9"/>
    <w:rsid w:val="00942CFD"/>
    <w:rsid w:val="00942F45"/>
    <w:rsid w:val="00942FC0"/>
    <w:rsid w:val="009435B6"/>
    <w:rsid w:val="00943607"/>
    <w:rsid w:val="0094373F"/>
    <w:rsid w:val="00943EBA"/>
    <w:rsid w:val="00944540"/>
    <w:rsid w:val="0094481D"/>
    <w:rsid w:val="0094481F"/>
    <w:rsid w:val="009449B9"/>
    <w:rsid w:val="00944B69"/>
    <w:rsid w:val="00944BCB"/>
    <w:rsid w:val="00944F41"/>
    <w:rsid w:val="0094543E"/>
    <w:rsid w:val="00945527"/>
    <w:rsid w:val="009455BA"/>
    <w:rsid w:val="00945823"/>
    <w:rsid w:val="00945833"/>
    <w:rsid w:val="009459F6"/>
    <w:rsid w:val="00945D36"/>
    <w:rsid w:val="00945FC0"/>
    <w:rsid w:val="00945FCB"/>
    <w:rsid w:val="00946175"/>
    <w:rsid w:val="009462A0"/>
    <w:rsid w:val="009463E2"/>
    <w:rsid w:val="0094640D"/>
    <w:rsid w:val="009464C8"/>
    <w:rsid w:val="009465CB"/>
    <w:rsid w:val="00946ACA"/>
    <w:rsid w:val="00946B79"/>
    <w:rsid w:val="00946D40"/>
    <w:rsid w:val="00946F09"/>
    <w:rsid w:val="00947134"/>
    <w:rsid w:val="00947780"/>
    <w:rsid w:val="00947921"/>
    <w:rsid w:val="00947AF0"/>
    <w:rsid w:val="00947C2F"/>
    <w:rsid w:val="00947CC0"/>
    <w:rsid w:val="00947CDF"/>
    <w:rsid w:val="0095025B"/>
    <w:rsid w:val="009502CE"/>
    <w:rsid w:val="0095030E"/>
    <w:rsid w:val="00950839"/>
    <w:rsid w:val="0095088D"/>
    <w:rsid w:val="009509FD"/>
    <w:rsid w:val="00950AA6"/>
    <w:rsid w:val="00950B1F"/>
    <w:rsid w:val="00950CE7"/>
    <w:rsid w:val="00950D2A"/>
    <w:rsid w:val="00950D59"/>
    <w:rsid w:val="00950D91"/>
    <w:rsid w:val="00950FCD"/>
    <w:rsid w:val="0095112F"/>
    <w:rsid w:val="009515ED"/>
    <w:rsid w:val="0095195C"/>
    <w:rsid w:val="00951966"/>
    <w:rsid w:val="00951AE4"/>
    <w:rsid w:val="00951B7E"/>
    <w:rsid w:val="0095210B"/>
    <w:rsid w:val="00952500"/>
    <w:rsid w:val="00952534"/>
    <w:rsid w:val="0095259A"/>
    <w:rsid w:val="009527D9"/>
    <w:rsid w:val="00952A03"/>
    <w:rsid w:val="00952A73"/>
    <w:rsid w:val="00952A7F"/>
    <w:rsid w:val="00952AC2"/>
    <w:rsid w:val="00952C48"/>
    <w:rsid w:val="00952CE9"/>
    <w:rsid w:val="009530AA"/>
    <w:rsid w:val="00953349"/>
    <w:rsid w:val="009540CD"/>
    <w:rsid w:val="0095415D"/>
    <w:rsid w:val="00954287"/>
    <w:rsid w:val="009546A7"/>
    <w:rsid w:val="00954A06"/>
    <w:rsid w:val="00954B9B"/>
    <w:rsid w:val="00954C68"/>
    <w:rsid w:val="00954CC8"/>
    <w:rsid w:val="00954D4B"/>
    <w:rsid w:val="00954DDB"/>
    <w:rsid w:val="00954EA9"/>
    <w:rsid w:val="009552DE"/>
    <w:rsid w:val="00955353"/>
    <w:rsid w:val="00955595"/>
    <w:rsid w:val="00955916"/>
    <w:rsid w:val="00955945"/>
    <w:rsid w:val="009560A8"/>
    <w:rsid w:val="009560CA"/>
    <w:rsid w:val="00956279"/>
    <w:rsid w:val="0095643F"/>
    <w:rsid w:val="00956846"/>
    <w:rsid w:val="0095689B"/>
    <w:rsid w:val="009568D5"/>
    <w:rsid w:val="009569AC"/>
    <w:rsid w:val="00956C5D"/>
    <w:rsid w:val="00956CDF"/>
    <w:rsid w:val="00956D70"/>
    <w:rsid w:val="00956E03"/>
    <w:rsid w:val="00956EB4"/>
    <w:rsid w:val="00956FB0"/>
    <w:rsid w:val="0095704D"/>
    <w:rsid w:val="00957196"/>
    <w:rsid w:val="009572D6"/>
    <w:rsid w:val="00957941"/>
    <w:rsid w:val="00957AB3"/>
    <w:rsid w:val="00957AC6"/>
    <w:rsid w:val="00957C8A"/>
    <w:rsid w:val="00957E0A"/>
    <w:rsid w:val="00960465"/>
    <w:rsid w:val="009604C7"/>
    <w:rsid w:val="00960533"/>
    <w:rsid w:val="009606A2"/>
    <w:rsid w:val="00960746"/>
    <w:rsid w:val="00960815"/>
    <w:rsid w:val="00960888"/>
    <w:rsid w:val="009608DB"/>
    <w:rsid w:val="009609C7"/>
    <w:rsid w:val="00960B1E"/>
    <w:rsid w:val="00960C9B"/>
    <w:rsid w:val="00960CB1"/>
    <w:rsid w:val="00960E77"/>
    <w:rsid w:val="00960E87"/>
    <w:rsid w:val="00960F46"/>
    <w:rsid w:val="00960FA7"/>
    <w:rsid w:val="00961174"/>
    <w:rsid w:val="009611AA"/>
    <w:rsid w:val="00961267"/>
    <w:rsid w:val="00961311"/>
    <w:rsid w:val="00961396"/>
    <w:rsid w:val="00961512"/>
    <w:rsid w:val="00961651"/>
    <w:rsid w:val="0096187A"/>
    <w:rsid w:val="00961B6C"/>
    <w:rsid w:val="00961FBC"/>
    <w:rsid w:val="00961FDF"/>
    <w:rsid w:val="0096213D"/>
    <w:rsid w:val="0096235E"/>
    <w:rsid w:val="009625B2"/>
    <w:rsid w:val="0096285C"/>
    <w:rsid w:val="00962A3E"/>
    <w:rsid w:val="00962A99"/>
    <w:rsid w:val="00962BCC"/>
    <w:rsid w:val="009632A5"/>
    <w:rsid w:val="0096341A"/>
    <w:rsid w:val="00963450"/>
    <w:rsid w:val="0096376F"/>
    <w:rsid w:val="00963820"/>
    <w:rsid w:val="0096391C"/>
    <w:rsid w:val="00963926"/>
    <w:rsid w:val="00963A94"/>
    <w:rsid w:val="00963F4F"/>
    <w:rsid w:val="00964209"/>
    <w:rsid w:val="009642B0"/>
    <w:rsid w:val="009643B6"/>
    <w:rsid w:val="00964425"/>
    <w:rsid w:val="0096463A"/>
    <w:rsid w:val="009647FF"/>
    <w:rsid w:val="00964853"/>
    <w:rsid w:val="00964AF0"/>
    <w:rsid w:val="00964B2F"/>
    <w:rsid w:val="00964BD6"/>
    <w:rsid w:val="009655E1"/>
    <w:rsid w:val="00965724"/>
    <w:rsid w:val="00965B2F"/>
    <w:rsid w:val="00965E37"/>
    <w:rsid w:val="00965E56"/>
    <w:rsid w:val="00965F20"/>
    <w:rsid w:val="00966054"/>
    <w:rsid w:val="00966232"/>
    <w:rsid w:val="009664C7"/>
    <w:rsid w:val="009669CC"/>
    <w:rsid w:val="00966A6A"/>
    <w:rsid w:val="00966B9C"/>
    <w:rsid w:val="00966C97"/>
    <w:rsid w:val="00967052"/>
    <w:rsid w:val="009675AB"/>
    <w:rsid w:val="00967802"/>
    <w:rsid w:val="00967F7A"/>
    <w:rsid w:val="00970057"/>
    <w:rsid w:val="0097035C"/>
    <w:rsid w:val="0097047F"/>
    <w:rsid w:val="009704A0"/>
    <w:rsid w:val="00970A32"/>
    <w:rsid w:val="00970D83"/>
    <w:rsid w:val="00970EEB"/>
    <w:rsid w:val="00970F30"/>
    <w:rsid w:val="00970F6C"/>
    <w:rsid w:val="00970F83"/>
    <w:rsid w:val="009714B8"/>
    <w:rsid w:val="00971524"/>
    <w:rsid w:val="0097180D"/>
    <w:rsid w:val="00971C61"/>
    <w:rsid w:val="00971D5F"/>
    <w:rsid w:val="00971DB8"/>
    <w:rsid w:val="00971DD6"/>
    <w:rsid w:val="00972248"/>
    <w:rsid w:val="00972319"/>
    <w:rsid w:val="00972395"/>
    <w:rsid w:val="00972602"/>
    <w:rsid w:val="0097265B"/>
    <w:rsid w:val="00972C7A"/>
    <w:rsid w:val="00972D9C"/>
    <w:rsid w:val="00972F8D"/>
    <w:rsid w:val="009730CE"/>
    <w:rsid w:val="009732AB"/>
    <w:rsid w:val="009737E4"/>
    <w:rsid w:val="00973C73"/>
    <w:rsid w:val="00973D15"/>
    <w:rsid w:val="00973F5D"/>
    <w:rsid w:val="00973F99"/>
    <w:rsid w:val="009745E9"/>
    <w:rsid w:val="00974B33"/>
    <w:rsid w:val="00974CFB"/>
    <w:rsid w:val="00974F5D"/>
    <w:rsid w:val="009753DE"/>
    <w:rsid w:val="009757B8"/>
    <w:rsid w:val="00975E62"/>
    <w:rsid w:val="00975E74"/>
    <w:rsid w:val="00976119"/>
    <w:rsid w:val="0097646D"/>
    <w:rsid w:val="009768B0"/>
    <w:rsid w:val="0097698E"/>
    <w:rsid w:val="00976B59"/>
    <w:rsid w:val="00976BBD"/>
    <w:rsid w:val="00976C8F"/>
    <w:rsid w:val="00976E07"/>
    <w:rsid w:val="00976E1A"/>
    <w:rsid w:val="00976E7B"/>
    <w:rsid w:val="0097743A"/>
    <w:rsid w:val="0097762C"/>
    <w:rsid w:val="00977D00"/>
    <w:rsid w:val="00977D86"/>
    <w:rsid w:val="00977E09"/>
    <w:rsid w:val="00980372"/>
    <w:rsid w:val="00980497"/>
    <w:rsid w:val="009804C7"/>
    <w:rsid w:val="009808AC"/>
    <w:rsid w:val="009808DF"/>
    <w:rsid w:val="00980FD5"/>
    <w:rsid w:val="00981009"/>
    <w:rsid w:val="009814BA"/>
    <w:rsid w:val="0098164B"/>
    <w:rsid w:val="00981A27"/>
    <w:rsid w:val="00981B3B"/>
    <w:rsid w:val="00981DF3"/>
    <w:rsid w:val="00982786"/>
    <w:rsid w:val="0098281D"/>
    <w:rsid w:val="00982AAE"/>
    <w:rsid w:val="00982B0F"/>
    <w:rsid w:val="00982BE2"/>
    <w:rsid w:val="00982C3A"/>
    <w:rsid w:val="0098309F"/>
    <w:rsid w:val="009832C1"/>
    <w:rsid w:val="0098331F"/>
    <w:rsid w:val="0098336E"/>
    <w:rsid w:val="00983A62"/>
    <w:rsid w:val="00983A95"/>
    <w:rsid w:val="0098406E"/>
    <w:rsid w:val="009845A3"/>
    <w:rsid w:val="00984A4E"/>
    <w:rsid w:val="00984ABB"/>
    <w:rsid w:val="00984BFA"/>
    <w:rsid w:val="00984C26"/>
    <w:rsid w:val="00984EAF"/>
    <w:rsid w:val="009850EF"/>
    <w:rsid w:val="009850FD"/>
    <w:rsid w:val="0098525B"/>
    <w:rsid w:val="00985359"/>
    <w:rsid w:val="00985391"/>
    <w:rsid w:val="009853E7"/>
    <w:rsid w:val="0098546A"/>
    <w:rsid w:val="0098547B"/>
    <w:rsid w:val="00985717"/>
    <w:rsid w:val="00985770"/>
    <w:rsid w:val="009857D5"/>
    <w:rsid w:val="009858BB"/>
    <w:rsid w:val="009859E2"/>
    <w:rsid w:val="00985E9B"/>
    <w:rsid w:val="00985F25"/>
    <w:rsid w:val="0098677E"/>
    <w:rsid w:val="00986787"/>
    <w:rsid w:val="009867DE"/>
    <w:rsid w:val="0098682A"/>
    <w:rsid w:val="00986A1D"/>
    <w:rsid w:val="00986BEF"/>
    <w:rsid w:val="00986C54"/>
    <w:rsid w:val="00986D96"/>
    <w:rsid w:val="00987041"/>
    <w:rsid w:val="009877FB"/>
    <w:rsid w:val="009877FD"/>
    <w:rsid w:val="00987878"/>
    <w:rsid w:val="009879B0"/>
    <w:rsid w:val="00987AAF"/>
    <w:rsid w:val="00987B05"/>
    <w:rsid w:val="00987D7C"/>
    <w:rsid w:val="009900A2"/>
    <w:rsid w:val="00990370"/>
    <w:rsid w:val="0099046B"/>
    <w:rsid w:val="009906C0"/>
    <w:rsid w:val="00990918"/>
    <w:rsid w:val="009909F6"/>
    <w:rsid w:val="00990ADE"/>
    <w:rsid w:val="00990BC3"/>
    <w:rsid w:val="00990E7D"/>
    <w:rsid w:val="00991285"/>
    <w:rsid w:val="00991335"/>
    <w:rsid w:val="00991729"/>
    <w:rsid w:val="00991863"/>
    <w:rsid w:val="00991DC9"/>
    <w:rsid w:val="00991E0D"/>
    <w:rsid w:val="00991EDB"/>
    <w:rsid w:val="00991FDA"/>
    <w:rsid w:val="00992026"/>
    <w:rsid w:val="009922BB"/>
    <w:rsid w:val="0099231F"/>
    <w:rsid w:val="009923AF"/>
    <w:rsid w:val="009924FD"/>
    <w:rsid w:val="0099271E"/>
    <w:rsid w:val="00992794"/>
    <w:rsid w:val="0099283B"/>
    <w:rsid w:val="00992AC8"/>
    <w:rsid w:val="00992AEB"/>
    <w:rsid w:val="00992CFA"/>
    <w:rsid w:val="00992ECB"/>
    <w:rsid w:val="0099305B"/>
    <w:rsid w:val="0099340C"/>
    <w:rsid w:val="0099373E"/>
    <w:rsid w:val="009939B1"/>
    <w:rsid w:val="009939D8"/>
    <w:rsid w:val="00993E62"/>
    <w:rsid w:val="00994195"/>
    <w:rsid w:val="00994400"/>
    <w:rsid w:val="0099441D"/>
    <w:rsid w:val="00994642"/>
    <w:rsid w:val="009947DD"/>
    <w:rsid w:val="00994811"/>
    <w:rsid w:val="00994B85"/>
    <w:rsid w:val="00994BBC"/>
    <w:rsid w:val="00994C22"/>
    <w:rsid w:val="00994C43"/>
    <w:rsid w:val="00994E24"/>
    <w:rsid w:val="00994F20"/>
    <w:rsid w:val="00994FE9"/>
    <w:rsid w:val="00995039"/>
    <w:rsid w:val="00995346"/>
    <w:rsid w:val="0099543C"/>
    <w:rsid w:val="0099562E"/>
    <w:rsid w:val="009956FF"/>
    <w:rsid w:val="0099582F"/>
    <w:rsid w:val="00995906"/>
    <w:rsid w:val="00995B32"/>
    <w:rsid w:val="00996349"/>
    <w:rsid w:val="009963E3"/>
    <w:rsid w:val="009966DC"/>
    <w:rsid w:val="009968B8"/>
    <w:rsid w:val="00997116"/>
    <w:rsid w:val="00997536"/>
    <w:rsid w:val="00997660"/>
    <w:rsid w:val="00997957"/>
    <w:rsid w:val="00997A35"/>
    <w:rsid w:val="00997AC1"/>
    <w:rsid w:val="00997CB4"/>
    <w:rsid w:val="00997D00"/>
    <w:rsid w:val="00997EA4"/>
    <w:rsid w:val="009A0009"/>
    <w:rsid w:val="009A00D7"/>
    <w:rsid w:val="009A01B5"/>
    <w:rsid w:val="009A01BC"/>
    <w:rsid w:val="009A034C"/>
    <w:rsid w:val="009A0411"/>
    <w:rsid w:val="009A0427"/>
    <w:rsid w:val="009A04A5"/>
    <w:rsid w:val="009A067B"/>
    <w:rsid w:val="009A06A1"/>
    <w:rsid w:val="009A0719"/>
    <w:rsid w:val="009A0733"/>
    <w:rsid w:val="009A092D"/>
    <w:rsid w:val="009A0CEB"/>
    <w:rsid w:val="009A0CF2"/>
    <w:rsid w:val="009A1051"/>
    <w:rsid w:val="009A14FF"/>
    <w:rsid w:val="009A1733"/>
    <w:rsid w:val="009A1AA4"/>
    <w:rsid w:val="009A1ECA"/>
    <w:rsid w:val="009A21FF"/>
    <w:rsid w:val="009A220F"/>
    <w:rsid w:val="009A2727"/>
    <w:rsid w:val="009A294C"/>
    <w:rsid w:val="009A2D35"/>
    <w:rsid w:val="009A2DE3"/>
    <w:rsid w:val="009A2FE5"/>
    <w:rsid w:val="009A3025"/>
    <w:rsid w:val="009A3032"/>
    <w:rsid w:val="009A3087"/>
    <w:rsid w:val="009A30C9"/>
    <w:rsid w:val="009A38D8"/>
    <w:rsid w:val="009A39E3"/>
    <w:rsid w:val="009A3A34"/>
    <w:rsid w:val="009A3D60"/>
    <w:rsid w:val="009A3E5A"/>
    <w:rsid w:val="009A3F6A"/>
    <w:rsid w:val="009A4364"/>
    <w:rsid w:val="009A4A61"/>
    <w:rsid w:val="009A4A6D"/>
    <w:rsid w:val="009A4AC2"/>
    <w:rsid w:val="009A4ACB"/>
    <w:rsid w:val="009A4F7F"/>
    <w:rsid w:val="009A4FE0"/>
    <w:rsid w:val="009A50B1"/>
    <w:rsid w:val="009A5198"/>
    <w:rsid w:val="009A519B"/>
    <w:rsid w:val="009A5275"/>
    <w:rsid w:val="009A5411"/>
    <w:rsid w:val="009A5462"/>
    <w:rsid w:val="009A559B"/>
    <w:rsid w:val="009A55B8"/>
    <w:rsid w:val="009A5925"/>
    <w:rsid w:val="009A5E3D"/>
    <w:rsid w:val="009A5F01"/>
    <w:rsid w:val="009A6768"/>
    <w:rsid w:val="009A6853"/>
    <w:rsid w:val="009A6A73"/>
    <w:rsid w:val="009A6ACD"/>
    <w:rsid w:val="009A6BC5"/>
    <w:rsid w:val="009A6E7D"/>
    <w:rsid w:val="009A71A4"/>
    <w:rsid w:val="009A72E2"/>
    <w:rsid w:val="009A78ED"/>
    <w:rsid w:val="009A79FB"/>
    <w:rsid w:val="009A7B00"/>
    <w:rsid w:val="009A7BC0"/>
    <w:rsid w:val="009A7BEF"/>
    <w:rsid w:val="009A7E39"/>
    <w:rsid w:val="009A7EBA"/>
    <w:rsid w:val="009A7F39"/>
    <w:rsid w:val="009B00C7"/>
    <w:rsid w:val="009B03AF"/>
    <w:rsid w:val="009B0651"/>
    <w:rsid w:val="009B0658"/>
    <w:rsid w:val="009B0731"/>
    <w:rsid w:val="009B07E3"/>
    <w:rsid w:val="009B084C"/>
    <w:rsid w:val="009B0957"/>
    <w:rsid w:val="009B0996"/>
    <w:rsid w:val="009B0B4D"/>
    <w:rsid w:val="009B0C1C"/>
    <w:rsid w:val="009B0C43"/>
    <w:rsid w:val="009B0E04"/>
    <w:rsid w:val="009B124A"/>
    <w:rsid w:val="009B1533"/>
    <w:rsid w:val="009B163B"/>
    <w:rsid w:val="009B1640"/>
    <w:rsid w:val="009B17E0"/>
    <w:rsid w:val="009B1987"/>
    <w:rsid w:val="009B1AAF"/>
    <w:rsid w:val="009B1BCA"/>
    <w:rsid w:val="009B1C75"/>
    <w:rsid w:val="009B1CAA"/>
    <w:rsid w:val="009B1CC0"/>
    <w:rsid w:val="009B1D7C"/>
    <w:rsid w:val="009B1F99"/>
    <w:rsid w:val="009B1FEE"/>
    <w:rsid w:val="009B2318"/>
    <w:rsid w:val="009B26D0"/>
    <w:rsid w:val="009B272B"/>
    <w:rsid w:val="009B273D"/>
    <w:rsid w:val="009B2875"/>
    <w:rsid w:val="009B2A3C"/>
    <w:rsid w:val="009B2BF1"/>
    <w:rsid w:val="009B2D7D"/>
    <w:rsid w:val="009B2D89"/>
    <w:rsid w:val="009B301A"/>
    <w:rsid w:val="009B32E5"/>
    <w:rsid w:val="009B34B1"/>
    <w:rsid w:val="009B3C38"/>
    <w:rsid w:val="009B3FC7"/>
    <w:rsid w:val="009B415A"/>
    <w:rsid w:val="009B4310"/>
    <w:rsid w:val="009B4453"/>
    <w:rsid w:val="009B45B2"/>
    <w:rsid w:val="009B46DE"/>
    <w:rsid w:val="009B4A86"/>
    <w:rsid w:val="009B4C56"/>
    <w:rsid w:val="009B4CB4"/>
    <w:rsid w:val="009B4E3D"/>
    <w:rsid w:val="009B4E89"/>
    <w:rsid w:val="009B51BA"/>
    <w:rsid w:val="009B51C7"/>
    <w:rsid w:val="009B5215"/>
    <w:rsid w:val="009B5264"/>
    <w:rsid w:val="009B5328"/>
    <w:rsid w:val="009B5413"/>
    <w:rsid w:val="009B59EB"/>
    <w:rsid w:val="009B5B9B"/>
    <w:rsid w:val="009B5E4B"/>
    <w:rsid w:val="009B6113"/>
    <w:rsid w:val="009B617B"/>
    <w:rsid w:val="009B6561"/>
    <w:rsid w:val="009B6591"/>
    <w:rsid w:val="009B6985"/>
    <w:rsid w:val="009B6A56"/>
    <w:rsid w:val="009B6CD8"/>
    <w:rsid w:val="009B715F"/>
    <w:rsid w:val="009B7442"/>
    <w:rsid w:val="009B74C1"/>
    <w:rsid w:val="009B74EF"/>
    <w:rsid w:val="009B76DA"/>
    <w:rsid w:val="009B77C2"/>
    <w:rsid w:val="009B79D8"/>
    <w:rsid w:val="009B7B4D"/>
    <w:rsid w:val="009B7BA6"/>
    <w:rsid w:val="009B7D43"/>
    <w:rsid w:val="009B7DFF"/>
    <w:rsid w:val="009C000B"/>
    <w:rsid w:val="009C0097"/>
    <w:rsid w:val="009C0A13"/>
    <w:rsid w:val="009C0BFB"/>
    <w:rsid w:val="009C0C35"/>
    <w:rsid w:val="009C1012"/>
    <w:rsid w:val="009C111D"/>
    <w:rsid w:val="009C1262"/>
    <w:rsid w:val="009C1398"/>
    <w:rsid w:val="009C19AC"/>
    <w:rsid w:val="009C1A5A"/>
    <w:rsid w:val="009C1B7D"/>
    <w:rsid w:val="009C1CE9"/>
    <w:rsid w:val="009C1EBA"/>
    <w:rsid w:val="009C1F9A"/>
    <w:rsid w:val="009C2060"/>
    <w:rsid w:val="009C2089"/>
    <w:rsid w:val="009C20B1"/>
    <w:rsid w:val="009C20C7"/>
    <w:rsid w:val="009C221C"/>
    <w:rsid w:val="009C24E1"/>
    <w:rsid w:val="009C2A16"/>
    <w:rsid w:val="009C2ACA"/>
    <w:rsid w:val="009C2F5F"/>
    <w:rsid w:val="009C32C7"/>
    <w:rsid w:val="009C337D"/>
    <w:rsid w:val="009C3387"/>
    <w:rsid w:val="009C3423"/>
    <w:rsid w:val="009C3627"/>
    <w:rsid w:val="009C3833"/>
    <w:rsid w:val="009C3B5D"/>
    <w:rsid w:val="009C417A"/>
    <w:rsid w:val="009C458C"/>
    <w:rsid w:val="009C458E"/>
    <w:rsid w:val="009C45B5"/>
    <w:rsid w:val="009C48BC"/>
    <w:rsid w:val="009C4A04"/>
    <w:rsid w:val="009C4A36"/>
    <w:rsid w:val="009C4CA2"/>
    <w:rsid w:val="009C4D99"/>
    <w:rsid w:val="009C5126"/>
    <w:rsid w:val="009C519E"/>
    <w:rsid w:val="009C52CB"/>
    <w:rsid w:val="009C52E9"/>
    <w:rsid w:val="009C555B"/>
    <w:rsid w:val="009C5587"/>
    <w:rsid w:val="009C5739"/>
    <w:rsid w:val="009C58B4"/>
    <w:rsid w:val="009C58F8"/>
    <w:rsid w:val="009C5C7E"/>
    <w:rsid w:val="009C5CDF"/>
    <w:rsid w:val="009C5F02"/>
    <w:rsid w:val="009C6071"/>
    <w:rsid w:val="009C6133"/>
    <w:rsid w:val="009C62A8"/>
    <w:rsid w:val="009C62D7"/>
    <w:rsid w:val="009C6493"/>
    <w:rsid w:val="009C67B3"/>
    <w:rsid w:val="009C6909"/>
    <w:rsid w:val="009C69D6"/>
    <w:rsid w:val="009C6A3A"/>
    <w:rsid w:val="009C6AF0"/>
    <w:rsid w:val="009C6C34"/>
    <w:rsid w:val="009C6CAD"/>
    <w:rsid w:val="009C6DE0"/>
    <w:rsid w:val="009C6E24"/>
    <w:rsid w:val="009C6E6D"/>
    <w:rsid w:val="009C749A"/>
    <w:rsid w:val="009C74A2"/>
    <w:rsid w:val="009C763A"/>
    <w:rsid w:val="009C76FD"/>
    <w:rsid w:val="009C7B84"/>
    <w:rsid w:val="009C7C13"/>
    <w:rsid w:val="009C7C88"/>
    <w:rsid w:val="009C7C92"/>
    <w:rsid w:val="009C7FAF"/>
    <w:rsid w:val="009D0117"/>
    <w:rsid w:val="009D01BF"/>
    <w:rsid w:val="009D0466"/>
    <w:rsid w:val="009D04B9"/>
    <w:rsid w:val="009D07E9"/>
    <w:rsid w:val="009D089A"/>
    <w:rsid w:val="009D0A75"/>
    <w:rsid w:val="009D0B75"/>
    <w:rsid w:val="009D0CF5"/>
    <w:rsid w:val="009D1016"/>
    <w:rsid w:val="009D111E"/>
    <w:rsid w:val="009D1157"/>
    <w:rsid w:val="009D15B3"/>
    <w:rsid w:val="009D1895"/>
    <w:rsid w:val="009D18F0"/>
    <w:rsid w:val="009D1C56"/>
    <w:rsid w:val="009D20B3"/>
    <w:rsid w:val="009D20E2"/>
    <w:rsid w:val="009D214A"/>
    <w:rsid w:val="009D23E3"/>
    <w:rsid w:val="009D2576"/>
    <w:rsid w:val="009D26DF"/>
    <w:rsid w:val="009D29CE"/>
    <w:rsid w:val="009D2BB8"/>
    <w:rsid w:val="009D301C"/>
    <w:rsid w:val="009D3080"/>
    <w:rsid w:val="009D3447"/>
    <w:rsid w:val="009D35C4"/>
    <w:rsid w:val="009D3654"/>
    <w:rsid w:val="009D39C6"/>
    <w:rsid w:val="009D3A67"/>
    <w:rsid w:val="009D3C25"/>
    <w:rsid w:val="009D3DF2"/>
    <w:rsid w:val="009D3EF2"/>
    <w:rsid w:val="009D3F18"/>
    <w:rsid w:val="009D4145"/>
    <w:rsid w:val="009D4208"/>
    <w:rsid w:val="009D434B"/>
    <w:rsid w:val="009D46D0"/>
    <w:rsid w:val="009D48DA"/>
    <w:rsid w:val="009D4954"/>
    <w:rsid w:val="009D4CAA"/>
    <w:rsid w:val="009D5326"/>
    <w:rsid w:val="009D5504"/>
    <w:rsid w:val="009D5908"/>
    <w:rsid w:val="009D5B30"/>
    <w:rsid w:val="009D5CC2"/>
    <w:rsid w:val="009D66E2"/>
    <w:rsid w:val="009D6737"/>
    <w:rsid w:val="009D6875"/>
    <w:rsid w:val="009D68C6"/>
    <w:rsid w:val="009D6911"/>
    <w:rsid w:val="009D6E03"/>
    <w:rsid w:val="009D6E5C"/>
    <w:rsid w:val="009D6EA5"/>
    <w:rsid w:val="009D73AA"/>
    <w:rsid w:val="009D7466"/>
    <w:rsid w:val="009D75B8"/>
    <w:rsid w:val="009D7895"/>
    <w:rsid w:val="009D7C19"/>
    <w:rsid w:val="009D7C5A"/>
    <w:rsid w:val="009E0161"/>
    <w:rsid w:val="009E0217"/>
    <w:rsid w:val="009E0345"/>
    <w:rsid w:val="009E043A"/>
    <w:rsid w:val="009E04B1"/>
    <w:rsid w:val="009E05BD"/>
    <w:rsid w:val="009E06BD"/>
    <w:rsid w:val="009E09F8"/>
    <w:rsid w:val="009E0E31"/>
    <w:rsid w:val="009E10C7"/>
    <w:rsid w:val="009E117F"/>
    <w:rsid w:val="009E12C0"/>
    <w:rsid w:val="009E148A"/>
    <w:rsid w:val="009E1506"/>
    <w:rsid w:val="009E16F7"/>
    <w:rsid w:val="009E1A3F"/>
    <w:rsid w:val="009E1A8D"/>
    <w:rsid w:val="009E2101"/>
    <w:rsid w:val="009E222A"/>
    <w:rsid w:val="009E222D"/>
    <w:rsid w:val="009E2269"/>
    <w:rsid w:val="009E265A"/>
    <w:rsid w:val="009E27A0"/>
    <w:rsid w:val="009E2B31"/>
    <w:rsid w:val="009E2C9E"/>
    <w:rsid w:val="009E3048"/>
    <w:rsid w:val="009E330B"/>
    <w:rsid w:val="009E35F8"/>
    <w:rsid w:val="009E3617"/>
    <w:rsid w:val="009E3804"/>
    <w:rsid w:val="009E3807"/>
    <w:rsid w:val="009E3983"/>
    <w:rsid w:val="009E3D55"/>
    <w:rsid w:val="009E403B"/>
    <w:rsid w:val="009E4061"/>
    <w:rsid w:val="009E4101"/>
    <w:rsid w:val="009E4199"/>
    <w:rsid w:val="009E43BC"/>
    <w:rsid w:val="009E43C5"/>
    <w:rsid w:val="009E447D"/>
    <w:rsid w:val="009E462C"/>
    <w:rsid w:val="009E47AC"/>
    <w:rsid w:val="009E4B3D"/>
    <w:rsid w:val="009E4CFF"/>
    <w:rsid w:val="009E4D7C"/>
    <w:rsid w:val="009E4E95"/>
    <w:rsid w:val="009E51F3"/>
    <w:rsid w:val="009E557F"/>
    <w:rsid w:val="009E5853"/>
    <w:rsid w:val="009E58FA"/>
    <w:rsid w:val="009E594C"/>
    <w:rsid w:val="009E5B6D"/>
    <w:rsid w:val="009E5B7D"/>
    <w:rsid w:val="009E5F3B"/>
    <w:rsid w:val="009E60F0"/>
    <w:rsid w:val="009E638D"/>
    <w:rsid w:val="009E66EC"/>
    <w:rsid w:val="009E6951"/>
    <w:rsid w:val="009E6A10"/>
    <w:rsid w:val="009E6A39"/>
    <w:rsid w:val="009E6D81"/>
    <w:rsid w:val="009E6DF4"/>
    <w:rsid w:val="009E70B2"/>
    <w:rsid w:val="009E70E1"/>
    <w:rsid w:val="009E71DF"/>
    <w:rsid w:val="009E746D"/>
    <w:rsid w:val="009E75C1"/>
    <w:rsid w:val="009E76AC"/>
    <w:rsid w:val="009E775E"/>
    <w:rsid w:val="009E7F0D"/>
    <w:rsid w:val="009F02F1"/>
    <w:rsid w:val="009F0439"/>
    <w:rsid w:val="009F0447"/>
    <w:rsid w:val="009F0804"/>
    <w:rsid w:val="009F0846"/>
    <w:rsid w:val="009F08BB"/>
    <w:rsid w:val="009F0961"/>
    <w:rsid w:val="009F0B3C"/>
    <w:rsid w:val="009F13EE"/>
    <w:rsid w:val="009F1544"/>
    <w:rsid w:val="009F15B7"/>
    <w:rsid w:val="009F169A"/>
    <w:rsid w:val="009F17D3"/>
    <w:rsid w:val="009F191D"/>
    <w:rsid w:val="009F1A8A"/>
    <w:rsid w:val="009F1AC3"/>
    <w:rsid w:val="009F1B43"/>
    <w:rsid w:val="009F1CEC"/>
    <w:rsid w:val="009F2287"/>
    <w:rsid w:val="009F2298"/>
    <w:rsid w:val="009F25E1"/>
    <w:rsid w:val="009F26B9"/>
    <w:rsid w:val="009F2A0E"/>
    <w:rsid w:val="009F2E0C"/>
    <w:rsid w:val="009F340C"/>
    <w:rsid w:val="009F36C9"/>
    <w:rsid w:val="009F3700"/>
    <w:rsid w:val="009F38D6"/>
    <w:rsid w:val="009F395C"/>
    <w:rsid w:val="009F3A20"/>
    <w:rsid w:val="009F3A26"/>
    <w:rsid w:val="009F3DA0"/>
    <w:rsid w:val="009F3FA2"/>
    <w:rsid w:val="009F3FBC"/>
    <w:rsid w:val="009F400E"/>
    <w:rsid w:val="009F413E"/>
    <w:rsid w:val="009F4338"/>
    <w:rsid w:val="009F44C2"/>
    <w:rsid w:val="009F44D2"/>
    <w:rsid w:val="009F48DD"/>
    <w:rsid w:val="009F49CA"/>
    <w:rsid w:val="009F4AA9"/>
    <w:rsid w:val="009F4D50"/>
    <w:rsid w:val="009F4DA6"/>
    <w:rsid w:val="009F5896"/>
    <w:rsid w:val="009F5A9E"/>
    <w:rsid w:val="009F5E38"/>
    <w:rsid w:val="009F6014"/>
    <w:rsid w:val="009F6508"/>
    <w:rsid w:val="009F676F"/>
    <w:rsid w:val="009F6ABE"/>
    <w:rsid w:val="009F6E8C"/>
    <w:rsid w:val="009F71E2"/>
    <w:rsid w:val="009F72D8"/>
    <w:rsid w:val="009F7670"/>
    <w:rsid w:val="009F76C8"/>
    <w:rsid w:val="009F76D1"/>
    <w:rsid w:val="009F7D79"/>
    <w:rsid w:val="009F7FB7"/>
    <w:rsid w:val="00A001B4"/>
    <w:rsid w:val="00A002EF"/>
    <w:rsid w:val="00A00700"/>
    <w:rsid w:val="00A009FA"/>
    <w:rsid w:val="00A00A3E"/>
    <w:rsid w:val="00A00CE6"/>
    <w:rsid w:val="00A00D0E"/>
    <w:rsid w:val="00A01251"/>
    <w:rsid w:val="00A01552"/>
    <w:rsid w:val="00A01658"/>
    <w:rsid w:val="00A0170C"/>
    <w:rsid w:val="00A018FC"/>
    <w:rsid w:val="00A01967"/>
    <w:rsid w:val="00A01A77"/>
    <w:rsid w:val="00A0224F"/>
    <w:rsid w:val="00A022D1"/>
    <w:rsid w:val="00A02317"/>
    <w:rsid w:val="00A023F2"/>
    <w:rsid w:val="00A02793"/>
    <w:rsid w:val="00A0282C"/>
    <w:rsid w:val="00A0295D"/>
    <w:rsid w:val="00A02A16"/>
    <w:rsid w:val="00A02DC6"/>
    <w:rsid w:val="00A0316E"/>
    <w:rsid w:val="00A034E3"/>
    <w:rsid w:val="00A036BF"/>
    <w:rsid w:val="00A036E0"/>
    <w:rsid w:val="00A0373F"/>
    <w:rsid w:val="00A038BF"/>
    <w:rsid w:val="00A038D5"/>
    <w:rsid w:val="00A03AEF"/>
    <w:rsid w:val="00A03BEA"/>
    <w:rsid w:val="00A04097"/>
    <w:rsid w:val="00A041CC"/>
    <w:rsid w:val="00A04605"/>
    <w:rsid w:val="00A04CFD"/>
    <w:rsid w:val="00A04DAB"/>
    <w:rsid w:val="00A04E94"/>
    <w:rsid w:val="00A050D2"/>
    <w:rsid w:val="00A05443"/>
    <w:rsid w:val="00A0546A"/>
    <w:rsid w:val="00A055BA"/>
    <w:rsid w:val="00A055FD"/>
    <w:rsid w:val="00A05841"/>
    <w:rsid w:val="00A05954"/>
    <w:rsid w:val="00A059C2"/>
    <w:rsid w:val="00A05B44"/>
    <w:rsid w:val="00A05B6E"/>
    <w:rsid w:val="00A05DFB"/>
    <w:rsid w:val="00A06272"/>
    <w:rsid w:val="00A062D8"/>
    <w:rsid w:val="00A06460"/>
    <w:rsid w:val="00A0656D"/>
    <w:rsid w:val="00A06B80"/>
    <w:rsid w:val="00A070DA"/>
    <w:rsid w:val="00A07421"/>
    <w:rsid w:val="00A07536"/>
    <w:rsid w:val="00A07735"/>
    <w:rsid w:val="00A0778F"/>
    <w:rsid w:val="00A0781B"/>
    <w:rsid w:val="00A07883"/>
    <w:rsid w:val="00A07903"/>
    <w:rsid w:val="00A07B36"/>
    <w:rsid w:val="00A07B98"/>
    <w:rsid w:val="00A07BAE"/>
    <w:rsid w:val="00A07BE1"/>
    <w:rsid w:val="00A07D84"/>
    <w:rsid w:val="00A07DAD"/>
    <w:rsid w:val="00A07DD2"/>
    <w:rsid w:val="00A07FD4"/>
    <w:rsid w:val="00A10082"/>
    <w:rsid w:val="00A101FF"/>
    <w:rsid w:val="00A10456"/>
    <w:rsid w:val="00A104FD"/>
    <w:rsid w:val="00A108D0"/>
    <w:rsid w:val="00A108DB"/>
    <w:rsid w:val="00A10CB3"/>
    <w:rsid w:val="00A10CEB"/>
    <w:rsid w:val="00A10FCD"/>
    <w:rsid w:val="00A10FFD"/>
    <w:rsid w:val="00A11185"/>
    <w:rsid w:val="00A1131E"/>
    <w:rsid w:val="00A11387"/>
    <w:rsid w:val="00A11415"/>
    <w:rsid w:val="00A1165C"/>
    <w:rsid w:val="00A11675"/>
    <w:rsid w:val="00A11911"/>
    <w:rsid w:val="00A11A3A"/>
    <w:rsid w:val="00A11A41"/>
    <w:rsid w:val="00A11BB6"/>
    <w:rsid w:val="00A11C77"/>
    <w:rsid w:val="00A11D66"/>
    <w:rsid w:val="00A121DC"/>
    <w:rsid w:val="00A12531"/>
    <w:rsid w:val="00A12539"/>
    <w:rsid w:val="00A12621"/>
    <w:rsid w:val="00A12B2E"/>
    <w:rsid w:val="00A12F74"/>
    <w:rsid w:val="00A13806"/>
    <w:rsid w:val="00A13868"/>
    <w:rsid w:val="00A138FC"/>
    <w:rsid w:val="00A13ADF"/>
    <w:rsid w:val="00A13AFC"/>
    <w:rsid w:val="00A13E05"/>
    <w:rsid w:val="00A13E63"/>
    <w:rsid w:val="00A13F0D"/>
    <w:rsid w:val="00A13F5C"/>
    <w:rsid w:val="00A14050"/>
    <w:rsid w:val="00A1422B"/>
    <w:rsid w:val="00A144EF"/>
    <w:rsid w:val="00A145CC"/>
    <w:rsid w:val="00A14792"/>
    <w:rsid w:val="00A14A66"/>
    <w:rsid w:val="00A14D13"/>
    <w:rsid w:val="00A14D36"/>
    <w:rsid w:val="00A14EA3"/>
    <w:rsid w:val="00A150E4"/>
    <w:rsid w:val="00A15153"/>
    <w:rsid w:val="00A154E6"/>
    <w:rsid w:val="00A15910"/>
    <w:rsid w:val="00A15BF2"/>
    <w:rsid w:val="00A15C8B"/>
    <w:rsid w:val="00A15DDF"/>
    <w:rsid w:val="00A15DEB"/>
    <w:rsid w:val="00A16450"/>
    <w:rsid w:val="00A16451"/>
    <w:rsid w:val="00A16935"/>
    <w:rsid w:val="00A16BED"/>
    <w:rsid w:val="00A16E7A"/>
    <w:rsid w:val="00A170ED"/>
    <w:rsid w:val="00A17113"/>
    <w:rsid w:val="00A172EC"/>
    <w:rsid w:val="00A173A2"/>
    <w:rsid w:val="00A174FF"/>
    <w:rsid w:val="00A17606"/>
    <w:rsid w:val="00A17883"/>
    <w:rsid w:val="00A179ED"/>
    <w:rsid w:val="00A17A17"/>
    <w:rsid w:val="00A17A8A"/>
    <w:rsid w:val="00A17B56"/>
    <w:rsid w:val="00A17BC5"/>
    <w:rsid w:val="00A17CA2"/>
    <w:rsid w:val="00A17F9F"/>
    <w:rsid w:val="00A2019C"/>
    <w:rsid w:val="00A201CD"/>
    <w:rsid w:val="00A20353"/>
    <w:rsid w:val="00A204D6"/>
    <w:rsid w:val="00A20693"/>
    <w:rsid w:val="00A20776"/>
    <w:rsid w:val="00A20E89"/>
    <w:rsid w:val="00A21107"/>
    <w:rsid w:val="00A21612"/>
    <w:rsid w:val="00A219CD"/>
    <w:rsid w:val="00A21D38"/>
    <w:rsid w:val="00A21E3D"/>
    <w:rsid w:val="00A21EF6"/>
    <w:rsid w:val="00A21F89"/>
    <w:rsid w:val="00A21FF0"/>
    <w:rsid w:val="00A2243B"/>
    <w:rsid w:val="00A226BC"/>
    <w:rsid w:val="00A22902"/>
    <w:rsid w:val="00A22977"/>
    <w:rsid w:val="00A229A6"/>
    <w:rsid w:val="00A22A64"/>
    <w:rsid w:val="00A22B8D"/>
    <w:rsid w:val="00A22B9D"/>
    <w:rsid w:val="00A22D92"/>
    <w:rsid w:val="00A22FA6"/>
    <w:rsid w:val="00A231A8"/>
    <w:rsid w:val="00A23221"/>
    <w:rsid w:val="00A2359B"/>
    <w:rsid w:val="00A2372B"/>
    <w:rsid w:val="00A2389A"/>
    <w:rsid w:val="00A23BAD"/>
    <w:rsid w:val="00A23D48"/>
    <w:rsid w:val="00A23E9E"/>
    <w:rsid w:val="00A2400F"/>
    <w:rsid w:val="00A2435B"/>
    <w:rsid w:val="00A24BDF"/>
    <w:rsid w:val="00A2505A"/>
    <w:rsid w:val="00A25145"/>
    <w:rsid w:val="00A254B0"/>
    <w:rsid w:val="00A25CC0"/>
    <w:rsid w:val="00A25FED"/>
    <w:rsid w:val="00A26006"/>
    <w:rsid w:val="00A263F4"/>
    <w:rsid w:val="00A264EF"/>
    <w:rsid w:val="00A2666C"/>
    <w:rsid w:val="00A2677B"/>
    <w:rsid w:val="00A26789"/>
    <w:rsid w:val="00A27173"/>
    <w:rsid w:val="00A27197"/>
    <w:rsid w:val="00A2729D"/>
    <w:rsid w:val="00A272EF"/>
    <w:rsid w:val="00A27365"/>
    <w:rsid w:val="00A2753D"/>
    <w:rsid w:val="00A275BD"/>
    <w:rsid w:val="00A27858"/>
    <w:rsid w:val="00A278EE"/>
    <w:rsid w:val="00A27930"/>
    <w:rsid w:val="00A27AA6"/>
    <w:rsid w:val="00A27B9A"/>
    <w:rsid w:val="00A27F26"/>
    <w:rsid w:val="00A301C8"/>
    <w:rsid w:val="00A303CC"/>
    <w:rsid w:val="00A30C91"/>
    <w:rsid w:val="00A30DBF"/>
    <w:rsid w:val="00A30DCF"/>
    <w:rsid w:val="00A30EA8"/>
    <w:rsid w:val="00A31376"/>
    <w:rsid w:val="00A31394"/>
    <w:rsid w:val="00A319CD"/>
    <w:rsid w:val="00A31F4B"/>
    <w:rsid w:val="00A321B8"/>
    <w:rsid w:val="00A323F7"/>
    <w:rsid w:val="00A32A94"/>
    <w:rsid w:val="00A32BB8"/>
    <w:rsid w:val="00A32C20"/>
    <w:rsid w:val="00A32D67"/>
    <w:rsid w:val="00A32E43"/>
    <w:rsid w:val="00A3311F"/>
    <w:rsid w:val="00A33193"/>
    <w:rsid w:val="00A33411"/>
    <w:rsid w:val="00A3368C"/>
    <w:rsid w:val="00A339EA"/>
    <w:rsid w:val="00A33D88"/>
    <w:rsid w:val="00A33E13"/>
    <w:rsid w:val="00A33E36"/>
    <w:rsid w:val="00A33E57"/>
    <w:rsid w:val="00A33E87"/>
    <w:rsid w:val="00A33EEA"/>
    <w:rsid w:val="00A34010"/>
    <w:rsid w:val="00A342A7"/>
    <w:rsid w:val="00A3471A"/>
    <w:rsid w:val="00A348FF"/>
    <w:rsid w:val="00A34BBD"/>
    <w:rsid w:val="00A34CBF"/>
    <w:rsid w:val="00A34D63"/>
    <w:rsid w:val="00A34DE7"/>
    <w:rsid w:val="00A34EFF"/>
    <w:rsid w:val="00A34F3B"/>
    <w:rsid w:val="00A353C8"/>
    <w:rsid w:val="00A35520"/>
    <w:rsid w:val="00A35737"/>
    <w:rsid w:val="00A3584D"/>
    <w:rsid w:val="00A35A1A"/>
    <w:rsid w:val="00A35A23"/>
    <w:rsid w:val="00A36082"/>
    <w:rsid w:val="00A36151"/>
    <w:rsid w:val="00A36238"/>
    <w:rsid w:val="00A364C0"/>
    <w:rsid w:val="00A365BE"/>
    <w:rsid w:val="00A36AD9"/>
    <w:rsid w:val="00A36B41"/>
    <w:rsid w:val="00A36C00"/>
    <w:rsid w:val="00A36D6A"/>
    <w:rsid w:val="00A36EF2"/>
    <w:rsid w:val="00A37144"/>
    <w:rsid w:val="00A37456"/>
    <w:rsid w:val="00A37519"/>
    <w:rsid w:val="00A3773E"/>
    <w:rsid w:val="00A4022A"/>
    <w:rsid w:val="00A404B9"/>
    <w:rsid w:val="00A4058D"/>
    <w:rsid w:val="00A406D8"/>
    <w:rsid w:val="00A40746"/>
    <w:rsid w:val="00A40822"/>
    <w:rsid w:val="00A40C09"/>
    <w:rsid w:val="00A40C5B"/>
    <w:rsid w:val="00A40E14"/>
    <w:rsid w:val="00A40F96"/>
    <w:rsid w:val="00A4120E"/>
    <w:rsid w:val="00A41424"/>
    <w:rsid w:val="00A41519"/>
    <w:rsid w:val="00A4155F"/>
    <w:rsid w:val="00A4161C"/>
    <w:rsid w:val="00A41725"/>
    <w:rsid w:val="00A417D8"/>
    <w:rsid w:val="00A41A90"/>
    <w:rsid w:val="00A41C3E"/>
    <w:rsid w:val="00A41C88"/>
    <w:rsid w:val="00A41E07"/>
    <w:rsid w:val="00A41E83"/>
    <w:rsid w:val="00A41EFC"/>
    <w:rsid w:val="00A41FAA"/>
    <w:rsid w:val="00A420E0"/>
    <w:rsid w:val="00A42125"/>
    <w:rsid w:val="00A42608"/>
    <w:rsid w:val="00A42648"/>
    <w:rsid w:val="00A427A3"/>
    <w:rsid w:val="00A429A9"/>
    <w:rsid w:val="00A42FEB"/>
    <w:rsid w:val="00A43122"/>
    <w:rsid w:val="00A43212"/>
    <w:rsid w:val="00A432EA"/>
    <w:rsid w:val="00A43480"/>
    <w:rsid w:val="00A43558"/>
    <w:rsid w:val="00A436C6"/>
    <w:rsid w:val="00A43883"/>
    <w:rsid w:val="00A439AE"/>
    <w:rsid w:val="00A43B2F"/>
    <w:rsid w:val="00A43B30"/>
    <w:rsid w:val="00A4416F"/>
    <w:rsid w:val="00A443B7"/>
    <w:rsid w:val="00A44465"/>
    <w:rsid w:val="00A44619"/>
    <w:rsid w:val="00A4492C"/>
    <w:rsid w:val="00A44993"/>
    <w:rsid w:val="00A44C8A"/>
    <w:rsid w:val="00A44DAC"/>
    <w:rsid w:val="00A44EB4"/>
    <w:rsid w:val="00A45D21"/>
    <w:rsid w:val="00A45F20"/>
    <w:rsid w:val="00A462C6"/>
    <w:rsid w:val="00A4635A"/>
    <w:rsid w:val="00A466FB"/>
    <w:rsid w:val="00A46731"/>
    <w:rsid w:val="00A46765"/>
    <w:rsid w:val="00A46AD1"/>
    <w:rsid w:val="00A46BCA"/>
    <w:rsid w:val="00A47128"/>
    <w:rsid w:val="00A47178"/>
    <w:rsid w:val="00A47469"/>
    <w:rsid w:val="00A47672"/>
    <w:rsid w:val="00A4777A"/>
    <w:rsid w:val="00A47C4F"/>
    <w:rsid w:val="00A47FE6"/>
    <w:rsid w:val="00A50036"/>
    <w:rsid w:val="00A5054D"/>
    <w:rsid w:val="00A507B9"/>
    <w:rsid w:val="00A508A8"/>
    <w:rsid w:val="00A50E1B"/>
    <w:rsid w:val="00A50ECB"/>
    <w:rsid w:val="00A51014"/>
    <w:rsid w:val="00A511A8"/>
    <w:rsid w:val="00A511F6"/>
    <w:rsid w:val="00A512CE"/>
    <w:rsid w:val="00A513AB"/>
    <w:rsid w:val="00A513E5"/>
    <w:rsid w:val="00A51405"/>
    <w:rsid w:val="00A514F0"/>
    <w:rsid w:val="00A516D8"/>
    <w:rsid w:val="00A518B4"/>
    <w:rsid w:val="00A518EA"/>
    <w:rsid w:val="00A51B64"/>
    <w:rsid w:val="00A51F54"/>
    <w:rsid w:val="00A52108"/>
    <w:rsid w:val="00A52111"/>
    <w:rsid w:val="00A523FD"/>
    <w:rsid w:val="00A524D1"/>
    <w:rsid w:val="00A526ED"/>
    <w:rsid w:val="00A5280A"/>
    <w:rsid w:val="00A52886"/>
    <w:rsid w:val="00A529DE"/>
    <w:rsid w:val="00A52A8A"/>
    <w:rsid w:val="00A52B17"/>
    <w:rsid w:val="00A52B9F"/>
    <w:rsid w:val="00A531F9"/>
    <w:rsid w:val="00A53209"/>
    <w:rsid w:val="00A5322F"/>
    <w:rsid w:val="00A53327"/>
    <w:rsid w:val="00A53440"/>
    <w:rsid w:val="00A5385E"/>
    <w:rsid w:val="00A53A02"/>
    <w:rsid w:val="00A53A10"/>
    <w:rsid w:val="00A53A90"/>
    <w:rsid w:val="00A53AF0"/>
    <w:rsid w:val="00A53E8A"/>
    <w:rsid w:val="00A540F6"/>
    <w:rsid w:val="00A545A4"/>
    <w:rsid w:val="00A5477F"/>
    <w:rsid w:val="00A549C9"/>
    <w:rsid w:val="00A54D4C"/>
    <w:rsid w:val="00A54E7B"/>
    <w:rsid w:val="00A54E81"/>
    <w:rsid w:val="00A550F2"/>
    <w:rsid w:val="00A5515E"/>
    <w:rsid w:val="00A552F0"/>
    <w:rsid w:val="00A5569B"/>
    <w:rsid w:val="00A55BFC"/>
    <w:rsid w:val="00A55E00"/>
    <w:rsid w:val="00A55EBB"/>
    <w:rsid w:val="00A5625B"/>
    <w:rsid w:val="00A56327"/>
    <w:rsid w:val="00A563B6"/>
    <w:rsid w:val="00A56940"/>
    <w:rsid w:val="00A56CE4"/>
    <w:rsid w:val="00A570AA"/>
    <w:rsid w:val="00A57177"/>
    <w:rsid w:val="00A57277"/>
    <w:rsid w:val="00A57424"/>
    <w:rsid w:val="00A57458"/>
    <w:rsid w:val="00A575AD"/>
    <w:rsid w:val="00A57716"/>
    <w:rsid w:val="00A57A60"/>
    <w:rsid w:val="00A57C18"/>
    <w:rsid w:val="00A57F6B"/>
    <w:rsid w:val="00A57FF7"/>
    <w:rsid w:val="00A60097"/>
    <w:rsid w:val="00A601E7"/>
    <w:rsid w:val="00A603DD"/>
    <w:rsid w:val="00A604CB"/>
    <w:rsid w:val="00A606C7"/>
    <w:rsid w:val="00A60957"/>
    <w:rsid w:val="00A60A19"/>
    <w:rsid w:val="00A60B6E"/>
    <w:rsid w:val="00A60D78"/>
    <w:rsid w:val="00A60E89"/>
    <w:rsid w:val="00A61203"/>
    <w:rsid w:val="00A61613"/>
    <w:rsid w:val="00A61866"/>
    <w:rsid w:val="00A61E90"/>
    <w:rsid w:val="00A6215E"/>
    <w:rsid w:val="00A62240"/>
    <w:rsid w:val="00A62380"/>
    <w:rsid w:val="00A624FD"/>
    <w:rsid w:val="00A626FA"/>
    <w:rsid w:val="00A62828"/>
    <w:rsid w:val="00A6286A"/>
    <w:rsid w:val="00A62A3E"/>
    <w:rsid w:val="00A62BCE"/>
    <w:rsid w:val="00A62C6C"/>
    <w:rsid w:val="00A62FB6"/>
    <w:rsid w:val="00A63064"/>
    <w:rsid w:val="00A630DF"/>
    <w:rsid w:val="00A631D8"/>
    <w:rsid w:val="00A6329A"/>
    <w:rsid w:val="00A63698"/>
    <w:rsid w:val="00A639DB"/>
    <w:rsid w:val="00A63A16"/>
    <w:rsid w:val="00A63A7A"/>
    <w:rsid w:val="00A63BA9"/>
    <w:rsid w:val="00A63BB5"/>
    <w:rsid w:val="00A63E70"/>
    <w:rsid w:val="00A64251"/>
    <w:rsid w:val="00A643B1"/>
    <w:rsid w:val="00A644F3"/>
    <w:rsid w:val="00A6495F"/>
    <w:rsid w:val="00A64976"/>
    <w:rsid w:val="00A64B26"/>
    <w:rsid w:val="00A64BE2"/>
    <w:rsid w:val="00A64C72"/>
    <w:rsid w:val="00A64D47"/>
    <w:rsid w:val="00A64E8A"/>
    <w:rsid w:val="00A650CA"/>
    <w:rsid w:val="00A650ED"/>
    <w:rsid w:val="00A65140"/>
    <w:rsid w:val="00A65241"/>
    <w:rsid w:val="00A658CE"/>
    <w:rsid w:val="00A658D1"/>
    <w:rsid w:val="00A65AD7"/>
    <w:rsid w:val="00A66041"/>
    <w:rsid w:val="00A6608B"/>
    <w:rsid w:val="00A66199"/>
    <w:rsid w:val="00A661D2"/>
    <w:rsid w:val="00A661FF"/>
    <w:rsid w:val="00A663D5"/>
    <w:rsid w:val="00A665BC"/>
    <w:rsid w:val="00A66711"/>
    <w:rsid w:val="00A6683C"/>
    <w:rsid w:val="00A66BA9"/>
    <w:rsid w:val="00A66D44"/>
    <w:rsid w:val="00A66FD3"/>
    <w:rsid w:val="00A6711D"/>
    <w:rsid w:val="00A671C5"/>
    <w:rsid w:val="00A673FE"/>
    <w:rsid w:val="00A67737"/>
    <w:rsid w:val="00A67758"/>
    <w:rsid w:val="00A6785D"/>
    <w:rsid w:val="00A6789C"/>
    <w:rsid w:val="00A67A02"/>
    <w:rsid w:val="00A67B35"/>
    <w:rsid w:val="00A67B76"/>
    <w:rsid w:val="00A67CED"/>
    <w:rsid w:val="00A67F2F"/>
    <w:rsid w:val="00A700FB"/>
    <w:rsid w:val="00A70199"/>
    <w:rsid w:val="00A705A5"/>
    <w:rsid w:val="00A705C6"/>
    <w:rsid w:val="00A70683"/>
    <w:rsid w:val="00A7096D"/>
    <w:rsid w:val="00A709D4"/>
    <w:rsid w:val="00A71007"/>
    <w:rsid w:val="00A710C3"/>
    <w:rsid w:val="00A711FE"/>
    <w:rsid w:val="00A71240"/>
    <w:rsid w:val="00A7140E"/>
    <w:rsid w:val="00A715AF"/>
    <w:rsid w:val="00A716EC"/>
    <w:rsid w:val="00A71CDD"/>
    <w:rsid w:val="00A71E9B"/>
    <w:rsid w:val="00A72009"/>
    <w:rsid w:val="00A7205F"/>
    <w:rsid w:val="00A72247"/>
    <w:rsid w:val="00A728C7"/>
    <w:rsid w:val="00A72A96"/>
    <w:rsid w:val="00A72E22"/>
    <w:rsid w:val="00A72FBC"/>
    <w:rsid w:val="00A72FEA"/>
    <w:rsid w:val="00A7306D"/>
    <w:rsid w:val="00A730E6"/>
    <w:rsid w:val="00A7315C"/>
    <w:rsid w:val="00A73378"/>
    <w:rsid w:val="00A7340F"/>
    <w:rsid w:val="00A73471"/>
    <w:rsid w:val="00A7351B"/>
    <w:rsid w:val="00A735BD"/>
    <w:rsid w:val="00A7364B"/>
    <w:rsid w:val="00A739B3"/>
    <w:rsid w:val="00A739DC"/>
    <w:rsid w:val="00A73C4E"/>
    <w:rsid w:val="00A73F5F"/>
    <w:rsid w:val="00A7416F"/>
    <w:rsid w:val="00A742C7"/>
    <w:rsid w:val="00A745A7"/>
    <w:rsid w:val="00A745C1"/>
    <w:rsid w:val="00A7460F"/>
    <w:rsid w:val="00A74632"/>
    <w:rsid w:val="00A74D6D"/>
    <w:rsid w:val="00A74E33"/>
    <w:rsid w:val="00A75431"/>
    <w:rsid w:val="00A7577F"/>
    <w:rsid w:val="00A75AC0"/>
    <w:rsid w:val="00A75C1C"/>
    <w:rsid w:val="00A75C43"/>
    <w:rsid w:val="00A75C4F"/>
    <w:rsid w:val="00A75E31"/>
    <w:rsid w:val="00A7619E"/>
    <w:rsid w:val="00A761C3"/>
    <w:rsid w:val="00A76238"/>
    <w:rsid w:val="00A762D0"/>
    <w:rsid w:val="00A76396"/>
    <w:rsid w:val="00A76A85"/>
    <w:rsid w:val="00A76B24"/>
    <w:rsid w:val="00A76B6D"/>
    <w:rsid w:val="00A76BE0"/>
    <w:rsid w:val="00A76DA0"/>
    <w:rsid w:val="00A76DE0"/>
    <w:rsid w:val="00A76E63"/>
    <w:rsid w:val="00A770F7"/>
    <w:rsid w:val="00A77222"/>
    <w:rsid w:val="00A776DB"/>
    <w:rsid w:val="00A77787"/>
    <w:rsid w:val="00A7783E"/>
    <w:rsid w:val="00A77C58"/>
    <w:rsid w:val="00A77DFD"/>
    <w:rsid w:val="00A77E21"/>
    <w:rsid w:val="00A80172"/>
    <w:rsid w:val="00A801A3"/>
    <w:rsid w:val="00A80208"/>
    <w:rsid w:val="00A8034C"/>
    <w:rsid w:val="00A80436"/>
    <w:rsid w:val="00A804ED"/>
    <w:rsid w:val="00A8082B"/>
    <w:rsid w:val="00A80A57"/>
    <w:rsid w:val="00A80DB4"/>
    <w:rsid w:val="00A80DF1"/>
    <w:rsid w:val="00A80F2B"/>
    <w:rsid w:val="00A80F6E"/>
    <w:rsid w:val="00A81135"/>
    <w:rsid w:val="00A8113B"/>
    <w:rsid w:val="00A812A3"/>
    <w:rsid w:val="00A8134A"/>
    <w:rsid w:val="00A8161C"/>
    <w:rsid w:val="00A816EF"/>
    <w:rsid w:val="00A8186E"/>
    <w:rsid w:val="00A81A84"/>
    <w:rsid w:val="00A81C1B"/>
    <w:rsid w:val="00A81D1B"/>
    <w:rsid w:val="00A81DA6"/>
    <w:rsid w:val="00A81E12"/>
    <w:rsid w:val="00A81E23"/>
    <w:rsid w:val="00A820C0"/>
    <w:rsid w:val="00A821BF"/>
    <w:rsid w:val="00A82320"/>
    <w:rsid w:val="00A82626"/>
    <w:rsid w:val="00A82744"/>
    <w:rsid w:val="00A829BC"/>
    <w:rsid w:val="00A82E7B"/>
    <w:rsid w:val="00A82F71"/>
    <w:rsid w:val="00A8362B"/>
    <w:rsid w:val="00A83806"/>
    <w:rsid w:val="00A83831"/>
    <w:rsid w:val="00A83AC9"/>
    <w:rsid w:val="00A83B77"/>
    <w:rsid w:val="00A83D37"/>
    <w:rsid w:val="00A83F9D"/>
    <w:rsid w:val="00A84074"/>
    <w:rsid w:val="00A840AD"/>
    <w:rsid w:val="00A84108"/>
    <w:rsid w:val="00A841F1"/>
    <w:rsid w:val="00A84328"/>
    <w:rsid w:val="00A843E5"/>
    <w:rsid w:val="00A844CD"/>
    <w:rsid w:val="00A84505"/>
    <w:rsid w:val="00A8459F"/>
    <w:rsid w:val="00A84861"/>
    <w:rsid w:val="00A849B7"/>
    <w:rsid w:val="00A84A56"/>
    <w:rsid w:val="00A84C05"/>
    <w:rsid w:val="00A84D12"/>
    <w:rsid w:val="00A852C1"/>
    <w:rsid w:val="00A853FC"/>
    <w:rsid w:val="00A8558B"/>
    <w:rsid w:val="00A8559D"/>
    <w:rsid w:val="00A856CD"/>
    <w:rsid w:val="00A85869"/>
    <w:rsid w:val="00A85CE6"/>
    <w:rsid w:val="00A85D4F"/>
    <w:rsid w:val="00A86795"/>
    <w:rsid w:val="00A86A52"/>
    <w:rsid w:val="00A86AF0"/>
    <w:rsid w:val="00A870D0"/>
    <w:rsid w:val="00A87216"/>
    <w:rsid w:val="00A8735D"/>
    <w:rsid w:val="00A87638"/>
    <w:rsid w:val="00A877A2"/>
    <w:rsid w:val="00A877A3"/>
    <w:rsid w:val="00A877AD"/>
    <w:rsid w:val="00A87888"/>
    <w:rsid w:val="00A879B2"/>
    <w:rsid w:val="00A87A5D"/>
    <w:rsid w:val="00A87B07"/>
    <w:rsid w:val="00A87BA1"/>
    <w:rsid w:val="00A90049"/>
    <w:rsid w:val="00A90195"/>
    <w:rsid w:val="00A901C1"/>
    <w:rsid w:val="00A90496"/>
    <w:rsid w:val="00A904E7"/>
    <w:rsid w:val="00A9050C"/>
    <w:rsid w:val="00A9062C"/>
    <w:rsid w:val="00A90E90"/>
    <w:rsid w:val="00A90F82"/>
    <w:rsid w:val="00A911B6"/>
    <w:rsid w:val="00A911FC"/>
    <w:rsid w:val="00A912AB"/>
    <w:rsid w:val="00A9177C"/>
    <w:rsid w:val="00A91941"/>
    <w:rsid w:val="00A919A2"/>
    <w:rsid w:val="00A91A55"/>
    <w:rsid w:val="00A91B6F"/>
    <w:rsid w:val="00A91D79"/>
    <w:rsid w:val="00A9217C"/>
    <w:rsid w:val="00A923DC"/>
    <w:rsid w:val="00A924BD"/>
    <w:rsid w:val="00A9263D"/>
    <w:rsid w:val="00A926AE"/>
    <w:rsid w:val="00A926D3"/>
    <w:rsid w:val="00A92AB8"/>
    <w:rsid w:val="00A92B1D"/>
    <w:rsid w:val="00A92BFF"/>
    <w:rsid w:val="00A92D46"/>
    <w:rsid w:val="00A92E8A"/>
    <w:rsid w:val="00A9306D"/>
    <w:rsid w:val="00A93220"/>
    <w:rsid w:val="00A93446"/>
    <w:rsid w:val="00A93744"/>
    <w:rsid w:val="00A938CC"/>
    <w:rsid w:val="00A93905"/>
    <w:rsid w:val="00A93AB9"/>
    <w:rsid w:val="00A93EDF"/>
    <w:rsid w:val="00A94212"/>
    <w:rsid w:val="00A94234"/>
    <w:rsid w:val="00A94608"/>
    <w:rsid w:val="00A94683"/>
    <w:rsid w:val="00A94686"/>
    <w:rsid w:val="00A94743"/>
    <w:rsid w:val="00A94A8D"/>
    <w:rsid w:val="00A94C10"/>
    <w:rsid w:val="00A94F4F"/>
    <w:rsid w:val="00A94FDA"/>
    <w:rsid w:val="00A95113"/>
    <w:rsid w:val="00A95255"/>
    <w:rsid w:val="00A9533D"/>
    <w:rsid w:val="00A95B94"/>
    <w:rsid w:val="00A95C2D"/>
    <w:rsid w:val="00A95D2A"/>
    <w:rsid w:val="00A95EE5"/>
    <w:rsid w:val="00A96168"/>
    <w:rsid w:val="00A9666C"/>
    <w:rsid w:val="00A96694"/>
    <w:rsid w:val="00A96E2C"/>
    <w:rsid w:val="00A97039"/>
    <w:rsid w:val="00A9709A"/>
    <w:rsid w:val="00A9766D"/>
    <w:rsid w:val="00A9770A"/>
    <w:rsid w:val="00A97759"/>
    <w:rsid w:val="00A977B1"/>
    <w:rsid w:val="00A978A9"/>
    <w:rsid w:val="00A97A34"/>
    <w:rsid w:val="00A97B36"/>
    <w:rsid w:val="00A97E9C"/>
    <w:rsid w:val="00A97F38"/>
    <w:rsid w:val="00AA02A2"/>
    <w:rsid w:val="00AA02D0"/>
    <w:rsid w:val="00AA034B"/>
    <w:rsid w:val="00AA063F"/>
    <w:rsid w:val="00AA06F2"/>
    <w:rsid w:val="00AA0981"/>
    <w:rsid w:val="00AA0B01"/>
    <w:rsid w:val="00AA0C7B"/>
    <w:rsid w:val="00AA0C93"/>
    <w:rsid w:val="00AA0E4F"/>
    <w:rsid w:val="00AA0F20"/>
    <w:rsid w:val="00AA11D2"/>
    <w:rsid w:val="00AA13A2"/>
    <w:rsid w:val="00AA1484"/>
    <w:rsid w:val="00AA14F5"/>
    <w:rsid w:val="00AA1544"/>
    <w:rsid w:val="00AA15D0"/>
    <w:rsid w:val="00AA19B9"/>
    <w:rsid w:val="00AA19D0"/>
    <w:rsid w:val="00AA1B92"/>
    <w:rsid w:val="00AA1BE1"/>
    <w:rsid w:val="00AA1F8E"/>
    <w:rsid w:val="00AA2038"/>
    <w:rsid w:val="00AA20D6"/>
    <w:rsid w:val="00AA220F"/>
    <w:rsid w:val="00AA2298"/>
    <w:rsid w:val="00AA238E"/>
    <w:rsid w:val="00AA2498"/>
    <w:rsid w:val="00AA2921"/>
    <w:rsid w:val="00AA2A36"/>
    <w:rsid w:val="00AA2E63"/>
    <w:rsid w:val="00AA2F44"/>
    <w:rsid w:val="00AA347A"/>
    <w:rsid w:val="00AA36FA"/>
    <w:rsid w:val="00AA373C"/>
    <w:rsid w:val="00AA3B35"/>
    <w:rsid w:val="00AA3C11"/>
    <w:rsid w:val="00AA3C83"/>
    <w:rsid w:val="00AA3D08"/>
    <w:rsid w:val="00AA3DA3"/>
    <w:rsid w:val="00AA3E7E"/>
    <w:rsid w:val="00AA43E1"/>
    <w:rsid w:val="00AA4476"/>
    <w:rsid w:val="00AA460A"/>
    <w:rsid w:val="00AA4807"/>
    <w:rsid w:val="00AA4960"/>
    <w:rsid w:val="00AA49A1"/>
    <w:rsid w:val="00AA4A46"/>
    <w:rsid w:val="00AA4A65"/>
    <w:rsid w:val="00AA4D19"/>
    <w:rsid w:val="00AA4E25"/>
    <w:rsid w:val="00AA4FC9"/>
    <w:rsid w:val="00AA522B"/>
    <w:rsid w:val="00AA532C"/>
    <w:rsid w:val="00AA54B6"/>
    <w:rsid w:val="00AA5528"/>
    <w:rsid w:val="00AA576C"/>
    <w:rsid w:val="00AA591A"/>
    <w:rsid w:val="00AA5A59"/>
    <w:rsid w:val="00AA6072"/>
    <w:rsid w:val="00AA67BD"/>
    <w:rsid w:val="00AA6941"/>
    <w:rsid w:val="00AA6998"/>
    <w:rsid w:val="00AA73C2"/>
    <w:rsid w:val="00AA73FE"/>
    <w:rsid w:val="00AA74E6"/>
    <w:rsid w:val="00AA7527"/>
    <w:rsid w:val="00AA7662"/>
    <w:rsid w:val="00AA7805"/>
    <w:rsid w:val="00AA78F7"/>
    <w:rsid w:val="00AA7B5B"/>
    <w:rsid w:val="00AA7D28"/>
    <w:rsid w:val="00AA7DAF"/>
    <w:rsid w:val="00AA7EFA"/>
    <w:rsid w:val="00AA7F0B"/>
    <w:rsid w:val="00AB0571"/>
    <w:rsid w:val="00AB080C"/>
    <w:rsid w:val="00AB0842"/>
    <w:rsid w:val="00AB0B14"/>
    <w:rsid w:val="00AB0E06"/>
    <w:rsid w:val="00AB0FCC"/>
    <w:rsid w:val="00AB14A0"/>
    <w:rsid w:val="00AB15EA"/>
    <w:rsid w:val="00AB15FC"/>
    <w:rsid w:val="00AB1676"/>
    <w:rsid w:val="00AB185C"/>
    <w:rsid w:val="00AB18E4"/>
    <w:rsid w:val="00AB1A14"/>
    <w:rsid w:val="00AB1A45"/>
    <w:rsid w:val="00AB1B2F"/>
    <w:rsid w:val="00AB2053"/>
    <w:rsid w:val="00AB21A2"/>
    <w:rsid w:val="00AB2229"/>
    <w:rsid w:val="00AB223A"/>
    <w:rsid w:val="00AB2596"/>
    <w:rsid w:val="00AB27C6"/>
    <w:rsid w:val="00AB2869"/>
    <w:rsid w:val="00AB28B5"/>
    <w:rsid w:val="00AB2A41"/>
    <w:rsid w:val="00AB2E56"/>
    <w:rsid w:val="00AB2F5E"/>
    <w:rsid w:val="00AB2FD0"/>
    <w:rsid w:val="00AB3009"/>
    <w:rsid w:val="00AB30D5"/>
    <w:rsid w:val="00AB3588"/>
    <w:rsid w:val="00AB3AE6"/>
    <w:rsid w:val="00AB3C43"/>
    <w:rsid w:val="00AB3D25"/>
    <w:rsid w:val="00AB3D79"/>
    <w:rsid w:val="00AB3F26"/>
    <w:rsid w:val="00AB3F6E"/>
    <w:rsid w:val="00AB41C5"/>
    <w:rsid w:val="00AB4250"/>
    <w:rsid w:val="00AB4474"/>
    <w:rsid w:val="00AB456D"/>
    <w:rsid w:val="00AB4865"/>
    <w:rsid w:val="00AB4A95"/>
    <w:rsid w:val="00AB4C44"/>
    <w:rsid w:val="00AB51D2"/>
    <w:rsid w:val="00AB51E6"/>
    <w:rsid w:val="00AB568B"/>
    <w:rsid w:val="00AB582B"/>
    <w:rsid w:val="00AB5CC4"/>
    <w:rsid w:val="00AB5E9E"/>
    <w:rsid w:val="00AB631E"/>
    <w:rsid w:val="00AB64BA"/>
    <w:rsid w:val="00AB6535"/>
    <w:rsid w:val="00AB6566"/>
    <w:rsid w:val="00AB6F8F"/>
    <w:rsid w:val="00AB706F"/>
    <w:rsid w:val="00AB717C"/>
    <w:rsid w:val="00AB721E"/>
    <w:rsid w:val="00AB7238"/>
    <w:rsid w:val="00AB7409"/>
    <w:rsid w:val="00AB74A4"/>
    <w:rsid w:val="00AB77D4"/>
    <w:rsid w:val="00AB7962"/>
    <w:rsid w:val="00AB79D6"/>
    <w:rsid w:val="00AB7E9D"/>
    <w:rsid w:val="00AB7FF1"/>
    <w:rsid w:val="00AC00AC"/>
    <w:rsid w:val="00AC00FC"/>
    <w:rsid w:val="00AC0119"/>
    <w:rsid w:val="00AC0356"/>
    <w:rsid w:val="00AC057C"/>
    <w:rsid w:val="00AC0750"/>
    <w:rsid w:val="00AC080D"/>
    <w:rsid w:val="00AC09D6"/>
    <w:rsid w:val="00AC0B5E"/>
    <w:rsid w:val="00AC0CBF"/>
    <w:rsid w:val="00AC0D3A"/>
    <w:rsid w:val="00AC0DE7"/>
    <w:rsid w:val="00AC0E47"/>
    <w:rsid w:val="00AC0FC1"/>
    <w:rsid w:val="00AC136D"/>
    <w:rsid w:val="00AC1900"/>
    <w:rsid w:val="00AC1906"/>
    <w:rsid w:val="00AC1A0A"/>
    <w:rsid w:val="00AC1ADC"/>
    <w:rsid w:val="00AC1DA3"/>
    <w:rsid w:val="00AC1E8C"/>
    <w:rsid w:val="00AC1EF8"/>
    <w:rsid w:val="00AC1FF7"/>
    <w:rsid w:val="00AC226F"/>
    <w:rsid w:val="00AC238C"/>
    <w:rsid w:val="00AC2B1A"/>
    <w:rsid w:val="00AC2B25"/>
    <w:rsid w:val="00AC2B45"/>
    <w:rsid w:val="00AC2C52"/>
    <w:rsid w:val="00AC2CC6"/>
    <w:rsid w:val="00AC2D05"/>
    <w:rsid w:val="00AC2E92"/>
    <w:rsid w:val="00AC310E"/>
    <w:rsid w:val="00AC3391"/>
    <w:rsid w:val="00AC3653"/>
    <w:rsid w:val="00AC3B4D"/>
    <w:rsid w:val="00AC3BBB"/>
    <w:rsid w:val="00AC3C6A"/>
    <w:rsid w:val="00AC3D0C"/>
    <w:rsid w:val="00AC3EEB"/>
    <w:rsid w:val="00AC3F05"/>
    <w:rsid w:val="00AC41D1"/>
    <w:rsid w:val="00AC42F2"/>
    <w:rsid w:val="00AC42F6"/>
    <w:rsid w:val="00AC49A2"/>
    <w:rsid w:val="00AC4A08"/>
    <w:rsid w:val="00AC4BD5"/>
    <w:rsid w:val="00AC4D20"/>
    <w:rsid w:val="00AC4ED1"/>
    <w:rsid w:val="00AC520D"/>
    <w:rsid w:val="00AC53C8"/>
    <w:rsid w:val="00AC5535"/>
    <w:rsid w:val="00AC5560"/>
    <w:rsid w:val="00AC565E"/>
    <w:rsid w:val="00AC5674"/>
    <w:rsid w:val="00AC56FC"/>
    <w:rsid w:val="00AC574D"/>
    <w:rsid w:val="00AC5D89"/>
    <w:rsid w:val="00AC5D9D"/>
    <w:rsid w:val="00AC5DE1"/>
    <w:rsid w:val="00AC5F7D"/>
    <w:rsid w:val="00AC6094"/>
    <w:rsid w:val="00AC62E4"/>
    <w:rsid w:val="00AC63AC"/>
    <w:rsid w:val="00AC64D4"/>
    <w:rsid w:val="00AC6622"/>
    <w:rsid w:val="00AC6651"/>
    <w:rsid w:val="00AC66F4"/>
    <w:rsid w:val="00AC6942"/>
    <w:rsid w:val="00AC69A1"/>
    <w:rsid w:val="00AC6A05"/>
    <w:rsid w:val="00AC6AB4"/>
    <w:rsid w:val="00AC6BCC"/>
    <w:rsid w:val="00AC6C7D"/>
    <w:rsid w:val="00AC6D33"/>
    <w:rsid w:val="00AC6E69"/>
    <w:rsid w:val="00AC6FFC"/>
    <w:rsid w:val="00AC7369"/>
    <w:rsid w:val="00AC77A1"/>
    <w:rsid w:val="00AC7F1B"/>
    <w:rsid w:val="00AD008D"/>
    <w:rsid w:val="00AD0130"/>
    <w:rsid w:val="00AD0226"/>
    <w:rsid w:val="00AD02BF"/>
    <w:rsid w:val="00AD04E0"/>
    <w:rsid w:val="00AD08C6"/>
    <w:rsid w:val="00AD09AD"/>
    <w:rsid w:val="00AD0CB7"/>
    <w:rsid w:val="00AD1109"/>
    <w:rsid w:val="00AD1517"/>
    <w:rsid w:val="00AD1681"/>
    <w:rsid w:val="00AD169D"/>
    <w:rsid w:val="00AD1CA5"/>
    <w:rsid w:val="00AD1D4D"/>
    <w:rsid w:val="00AD2213"/>
    <w:rsid w:val="00AD246C"/>
    <w:rsid w:val="00AD2627"/>
    <w:rsid w:val="00AD2827"/>
    <w:rsid w:val="00AD2B53"/>
    <w:rsid w:val="00AD2D8A"/>
    <w:rsid w:val="00AD2DE1"/>
    <w:rsid w:val="00AD300B"/>
    <w:rsid w:val="00AD301A"/>
    <w:rsid w:val="00AD30DE"/>
    <w:rsid w:val="00AD3187"/>
    <w:rsid w:val="00AD35EF"/>
    <w:rsid w:val="00AD3803"/>
    <w:rsid w:val="00AD39C8"/>
    <w:rsid w:val="00AD3D1A"/>
    <w:rsid w:val="00AD3E86"/>
    <w:rsid w:val="00AD3FEE"/>
    <w:rsid w:val="00AD42D7"/>
    <w:rsid w:val="00AD449F"/>
    <w:rsid w:val="00AD471C"/>
    <w:rsid w:val="00AD475B"/>
    <w:rsid w:val="00AD47B6"/>
    <w:rsid w:val="00AD4986"/>
    <w:rsid w:val="00AD4A80"/>
    <w:rsid w:val="00AD4B30"/>
    <w:rsid w:val="00AD4B56"/>
    <w:rsid w:val="00AD542C"/>
    <w:rsid w:val="00AD545D"/>
    <w:rsid w:val="00AD57E0"/>
    <w:rsid w:val="00AD5A35"/>
    <w:rsid w:val="00AD5A5C"/>
    <w:rsid w:val="00AD5BD1"/>
    <w:rsid w:val="00AD5F38"/>
    <w:rsid w:val="00AD6305"/>
    <w:rsid w:val="00AD63A8"/>
    <w:rsid w:val="00AD64E6"/>
    <w:rsid w:val="00AD68DA"/>
    <w:rsid w:val="00AD69B3"/>
    <w:rsid w:val="00AD6B6B"/>
    <w:rsid w:val="00AD6C2E"/>
    <w:rsid w:val="00AD7118"/>
    <w:rsid w:val="00AD733A"/>
    <w:rsid w:val="00AD741B"/>
    <w:rsid w:val="00AD7462"/>
    <w:rsid w:val="00AD79DD"/>
    <w:rsid w:val="00AD7B3F"/>
    <w:rsid w:val="00AD7B7D"/>
    <w:rsid w:val="00AD7E56"/>
    <w:rsid w:val="00AE0042"/>
    <w:rsid w:val="00AE01CC"/>
    <w:rsid w:val="00AE0274"/>
    <w:rsid w:val="00AE03D8"/>
    <w:rsid w:val="00AE064C"/>
    <w:rsid w:val="00AE0FCF"/>
    <w:rsid w:val="00AE11D7"/>
    <w:rsid w:val="00AE1403"/>
    <w:rsid w:val="00AE148B"/>
    <w:rsid w:val="00AE19BA"/>
    <w:rsid w:val="00AE19D9"/>
    <w:rsid w:val="00AE1A6F"/>
    <w:rsid w:val="00AE1AA8"/>
    <w:rsid w:val="00AE1D48"/>
    <w:rsid w:val="00AE21B4"/>
    <w:rsid w:val="00AE246C"/>
    <w:rsid w:val="00AE267F"/>
    <w:rsid w:val="00AE293B"/>
    <w:rsid w:val="00AE3107"/>
    <w:rsid w:val="00AE3267"/>
    <w:rsid w:val="00AE34C0"/>
    <w:rsid w:val="00AE3AC0"/>
    <w:rsid w:val="00AE3CA8"/>
    <w:rsid w:val="00AE3E9E"/>
    <w:rsid w:val="00AE415B"/>
    <w:rsid w:val="00AE4342"/>
    <w:rsid w:val="00AE43C2"/>
    <w:rsid w:val="00AE465E"/>
    <w:rsid w:val="00AE492E"/>
    <w:rsid w:val="00AE495C"/>
    <w:rsid w:val="00AE4C05"/>
    <w:rsid w:val="00AE4CA2"/>
    <w:rsid w:val="00AE4E2F"/>
    <w:rsid w:val="00AE4EC2"/>
    <w:rsid w:val="00AE506F"/>
    <w:rsid w:val="00AE5077"/>
    <w:rsid w:val="00AE51AA"/>
    <w:rsid w:val="00AE52D6"/>
    <w:rsid w:val="00AE53E7"/>
    <w:rsid w:val="00AE543D"/>
    <w:rsid w:val="00AE5476"/>
    <w:rsid w:val="00AE55B0"/>
    <w:rsid w:val="00AE56A1"/>
    <w:rsid w:val="00AE56AB"/>
    <w:rsid w:val="00AE586B"/>
    <w:rsid w:val="00AE5B5D"/>
    <w:rsid w:val="00AE5CC7"/>
    <w:rsid w:val="00AE5DDF"/>
    <w:rsid w:val="00AE5F07"/>
    <w:rsid w:val="00AE6278"/>
    <w:rsid w:val="00AE650F"/>
    <w:rsid w:val="00AE653B"/>
    <w:rsid w:val="00AE6994"/>
    <w:rsid w:val="00AE6D93"/>
    <w:rsid w:val="00AE6E88"/>
    <w:rsid w:val="00AE6F46"/>
    <w:rsid w:val="00AE6FD4"/>
    <w:rsid w:val="00AE7074"/>
    <w:rsid w:val="00AE787B"/>
    <w:rsid w:val="00AE7BA7"/>
    <w:rsid w:val="00AE7F94"/>
    <w:rsid w:val="00AE7FD8"/>
    <w:rsid w:val="00AF01F4"/>
    <w:rsid w:val="00AF042E"/>
    <w:rsid w:val="00AF0628"/>
    <w:rsid w:val="00AF0761"/>
    <w:rsid w:val="00AF0BB7"/>
    <w:rsid w:val="00AF1345"/>
    <w:rsid w:val="00AF13F3"/>
    <w:rsid w:val="00AF15B8"/>
    <w:rsid w:val="00AF1682"/>
    <w:rsid w:val="00AF16D1"/>
    <w:rsid w:val="00AF1720"/>
    <w:rsid w:val="00AF1737"/>
    <w:rsid w:val="00AF174F"/>
    <w:rsid w:val="00AF1958"/>
    <w:rsid w:val="00AF1A15"/>
    <w:rsid w:val="00AF1D87"/>
    <w:rsid w:val="00AF1E42"/>
    <w:rsid w:val="00AF1FB6"/>
    <w:rsid w:val="00AF2002"/>
    <w:rsid w:val="00AF2164"/>
    <w:rsid w:val="00AF232C"/>
    <w:rsid w:val="00AF242D"/>
    <w:rsid w:val="00AF24F3"/>
    <w:rsid w:val="00AF25B2"/>
    <w:rsid w:val="00AF2713"/>
    <w:rsid w:val="00AF2745"/>
    <w:rsid w:val="00AF2B8D"/>
    <w:rsid w:val="00AF2EB7"/>
    <w:rsid w:val="00AF3241"/>
    <w:rsid w:val="00AF33F6"/>
    <w:rsid w:val="00AF35E0"/>
    <w:rsid w:val="00AF3631"/>
    <w:rsid w:val="00AF3793"/>
    <w:rsid w:val="00AF37A3"/>
    <w:rsid w:val="00AF3808"/>
    <w:rsid w:val="00AF38DD"/>
    <w:rsid w:val="00AF3B32"/>
    <w:rsid w:val="00AF3F04"/>
    <w:rsid w:val="00AF3F58"/>
    <w:rsid w:val="00AF405D"/>
    <w:rsid w:val="00AF48BC"/>
    <w:rsid w:val="00AF4B61"/>
    <w:rsid w:val="00AF4D84"/>
    <w:rsid w:val="00AF4FD8"/>
    <w:rsid w:val="00AF52C6"/>
    <w:rsid w:val="00AF552C"/>
    <w:rsid w:val="00AF5539"/>
    <w:rsid w:val="00AF5B71"/>
    <w:rsid w:val="00AF5F84"/>
    <w:rsid w:val="00AF6223"/>
    <w:rsid w:val="00AF623E"/>
    <w:rsid w:val="00AF62F1"/>
    <w:rsid w:val="00AF63F6"/>
    <w:rsid w:val="00AF6482"/>
    <w:rsid w:val="00AF659D"/>
    <w:rsid w:val="00AF69AB"/>
    <w:rsid w:val="00AF6A10"/>
    <w:rsid w:val="00AF6C6F"/>
    <w:rsid w:val="00AF6F0A"/>
    <w:rsid w:val="00AF706E"/>
    <w:rsid w:val="00AF7447"/>
    <w:rsid w:val="00AF754F"/>
    <w:rsid w:val="00AF764A"/>
    <w:rsid w:val="00AF78E8"/>
    <w:rsid w:val="00AF7A08"/>
    <w:rsid w:val="00AF7AF2"/>
    <w:rsid w:val="00AF7CCA"/>
    <w:rsid w:val="00AF7CE3"/>
    <w:rsid w:val="00AF7F1E"/>
    <w:rsid w:val="00B0033B"/>
    <w:rsid w:val="00B004D9"/>
    <w:rsid w:val="00B0066B"/>
    <w:rsid w:val="00B006E8"/>
    <w:rsid w:val="00B009DB"/>
    <w:rsid w:val="00B00E39"/>
    <w:rsid w:val="00B00FBA"/>
    <w:rsid w:val="00B011A3"/>
    <w:rsid w:val="00B01244"/>
    <w:rsid w:val="00B0137D"/>
    <w:rsid w:val="00B01467"/>
    <w:rsid w:val="00B01619"/>
    <w:rsid w:val="00B017B4"/>
    <w:rsid w:val="00B018BA"/>
    <w:rsid w:val="00B019EC"/>
    <w:rsid w:val="00B01A23"/>
    <w:rsid w:val="00B01C29"/>
    <w:rsid w:val="00B01E3D"/>
    <w:rsid w:val="00B01F28"/>
    <w:rsid w:val="00B01F73"/>
    <w:rsid w:val="00B02145"/>
    <w:rsid w:val="00B022FC"/>
    <w:rsid w:val="00B0258F"/>
    <w:rsid w:val="00B02690"/>
    <w:rsid w:val="00B0289D"/>
    <w:rsid w:val="00B02B6D"/>
    <w:rsid w:val="00B02B75"/>
    <w:rsid w:val="00B02EE2"/>
    <w:rsid w:val="00B02FF2"/>
    <w:rsid w:val="00B03096"/>
    <w:rsid w:val="00B03272"/>
    <w:rsid w:val="00B033C6"/>
    <w:rsid w:val="00B0368E"/>
    <w:rsid w:val="00B0378F"/>
    <w:rsid w:val="00B03825"/>
    <w:rsid w:val="00B03923"/>
    <w:rsid w:val="00B03A06"/>
    <w:rsid w:val="00B03DB9"/>
    <w:rsid w:val="00B03EC5"/>
    <w:rsid w:val="00B03F95"/>
    <w:rsid w:val="00B042A3"/>
    <w:rsid w:val="00B0468C"/>
    <w:rsid w:val="00B047FB"/>
    <w:rsid w:val="00B04D16"/>
    <w:rsid w:val="00B04ECD"/>
    <w:rsid w:val="00B04EFB"/>
    <w:rsid w:val="00B051DB"/>
    <w:rsid w:val="00B052F4"/>
    <w:rsid w:val="00B0538E"/>
    <w:rsid w:val="00B053D6"/>
    <w:rsid w:val="00B05E6A"/>
    <w:rsid w:val="00B05EB5"/>
    <w:rsid w:val="00B0602D"/>
    <w:rsid w:val="00B061EE"/>
    <w:rsid w:val="00B06583"/>
    <w:rsid w:val="00B0666A"/>
    <w:rsid w:val="00B066C9"/>
    <w:rsid w:val="00B069FC"/>
    <w:rsid w:val="00B06B40"/>
    <w:rsid w:val="00B06DFC"/>
    <w:rsid w:val="00B070C6"/>
    <w:rsid w:val="00B0731B"/>
    <w:rsid w:val="00B07356"/>
    <w:rsid w:val="00B07366"/>
    <w:rsid w:val="00B074FA"/>
    <w:rsid w:val="00B07B61"/>
    <w:rsid w:val="00B07D62"/>
    <w:rsid w:val="00B07EA9"/>
    <w:rsid w:val="00B101E5"/>
    <w:rsid w:val="00B102D2"/>
    <w:rsid w:val="00B104B7"/>
    <w:rsid w:val="00B10555"/>
    <w:rsid w:val="00B10563"/>
    <w:rsid w:val="00B106D8"/>
    <w:rsid w:val="00B1083F"/>
    <w:rsid w:val="00B10A69"/>
    <w:rsid w:val="00B10E7F"/>
    <w:rsid w:val="00B1137E"/>
    <w:rsid w:val="00B113DD"/>
    <w:rsid w:val="00B1166A"/>
    <w:rsid w:val="00B118EF"/>
    <w:rsid w:val="00B11DB8"/>
    <w:rsid w:val="00B12315"/>
    <w:rsid w:val="00B124F2"/>
    <w:rsid w:val="00B1252E"/>
    <w:rsid w:val="00B126DA"/>
    <w:rsid w:val="00B12F6E"/>
    <w:rsid w:val="00B13003"/>
    <w:rsid w:val="00B1328D"/>
    <w:rsid w:val="00B1338E"/>
    <w:rsid w:val="00B13442"/>
    <w:rsid w:val="00B136BC"/>
    <w:rsid w:val="00B13AA4"/>
    <w:rsid w:val="00B142CD"/>
    <w:rsid w:val="00B14381"/>
    <w:rsid w:val="00B143BE"/>
    <w:rsid w:val="00B1464D"/>
    <w:rsid w:val="00B14675"/>
    <w:rsid w:val="00B14883"/>
    <w:rsid w:val="00B14900"/>
    <w:rsid w:val="00B14A66"/>
    <w:rsid w:val="00B14AC5"/>
    <w:rsid w:val="00B14C1A"/>
    <w:rsid w:val="00B14D62"/>
    <w:rsid w:val="00B15097"/>
    <w:rsid w:val="00B151F8"/>
    <w:rsid w:val="00B1521D"/>
    <w:rsid w:val="00B15672"/>
    <w:rsid w:val="00B156F0"/>
    <w:rsid w:val="00B15D3D"/>
    <w:rsid w:val="00B15D61"/>
    <w:rsid w:val="00B15D66"/>
    <w:rsid w:val="00B15E85"/>
    <w:rsid w:val="00B15EA4"/>
    <w:rsid w:val="00B160EF"/>
    <w:rsid w:val="00B1624D"/>
    <w:rsid w:val="00B166C1"/>
    <w:rsid w:val="00B16C37"/>
    <w:rsid w:val="00B16DA7"/>
    <w:rsid w:val="00B16E35"/>
    <w:rsid w:val="00B17023"/>
    <w:rsid w:val="00B1713F"/>
    <w:rsid w:val="00B172DF"/>
    <w:rsid w:val="00B173E0"/>
    <w:rsid w:val="00B179C7"/>
    <w:rsid w:val="00B17BC7"/>
    <w:rsid w:val="00B17D65"/>
    <w:rsid w:val="00B17E70"/>
    <w:rsid w:val="00B20333"/>
    <w:rsid w:val="00B2047E"/>
    <w:rsid w:val="00B20720"/>
    <w:rsid w:val="00B2075E"/>
    <w:rsid w:val="00B207BF"/>
    <w:rsid w:val="00B20856"/>
    <w:rsid w:val="00B20978"/>
    <w:rsid w:val="00B209B0"/>
    <w:rsid w:val="00B20AE1"/>
    <w:rsid w:val="00B20B77"/>
    <w:rsid w:val="00B20D8C"/>
    <w:rsid w:val="00B21089"/>
    <w:rsid w:val="00B214C9"/>
    <w:rsid w:val="00B215CC"/>
    <w:rsid w:val="00B21986"/>
    <w:rsid w:val="00B21C2E"/>
    <w:rsid w:val="00B21D14"/>
    <w:rsid w:val="00B21E2D"/>
    <w:rsid w:val="00B21E66"/>
    <w:rsid w:val="00B21FD6"/>
    <w:rsid w:val="00B2202F"/>
    <w:rsid w:val="00B22748"/>
    <w:rsid w:val="00B22E11"/>
    <w:rsid w:val="00B22E7E"/>
    <w:rsid w:val="00B22FB0"/>
    <w:rsid w:val="00B231BE"/>
    <w:rsid w:val="00B2324A"/>
    <w:rsid w:val="00B232C4"/>
    <w:rsid w:val="00B23310"/>
    <w:rsid w:val="00B23347"/>
    <w:rsid w:val="00B236D8"/>
    <w:rsid w:val="00B2391B"/>
    <w:rsid w:val="00B23A16"/>
    <w:rsid w:val="00B23DED"/>
    <w:rsid w:val="00B23E0C"/>
    <w:rsid w:val="00B24458"/>
    <w:rsid w:val="00B24727"/>
    <w:rsid w:val="00B247AB"/>
    <w:rsid w:val="00B24BD8"/>
    <w:rsid w:val="00B24F10"/>
    <w:rsid w:val="00B2520F"/>
    <w:rsid w:val="00B2539D"/>
    <w:rsid w:val="00B2542E"/>
    <w:rsid w:val="00B25598"/>
    <w:rsid w:val="00B25660"/>
    <w:rsid w:val="00B25797"/>
    <w:rsid w:val="00B257A6"/>
    <w:rsid w:val="00B259DE"/>
    <w:rsid w:val="00B25A03"/>
    <w:rsid w:val="00B25AB0"/>
    <w:rsid w:val="00B25B00"/>
    <w:rsid w:val="00B25CEE"/>
    <w:rsid w:val="00B25DF7"/>
    <w:rsid w:val="00B25EB0"/>
    <w:rsid w:val="00B26014"/>
    <w:rsid w:val="00B260A2"/>
    <w:rsid w:val="00B26183"/>
    <w:rsid w:val="00B263CA"/>
    <w:rsid w:val="00B267D9"/>
    <w:rsid w:val="00B26A63"/>
    <w:rsid w:val="00B26EBC"/>
    <w:rsid w:val="00B26F02"/>
    <w:rsid w:val="00B2728D"/>
    <w:rsid w:val="00B27352"/>
    <w:rsid w:val="00B2751F"/>
    <w:rsid w:val="00B27546"/>
    <w:rsid w:val="00B27732"/>
    <w:rsid w:val="00B27C76"/>
    <w:rsid w:val="00B27F75"/>
    <w:rsid w:val="00B27FA0"/>
    <w:rsid w:val="00B30346"/>
    <w:rsid w:val="00B30499"/>
    <w:rsid w:val="00B3092A"/>
    <w:rsid w:val="00B30AF2"/>
    <w:rsid w:val="00B30B7D"/>
    <w:rsid w:val="00B30D00"/>
    <w:rsid w:val="00B30DEE"/>
    <w:rsid w:val="00B31083"/>
    <w:rsid w:val="00B31276"/>
    <w:rsid w:val="00B3153E"/>
    <w:rsid w:val="00B315C9"/>
    <w:rsid w:val="00B3163F"/>
    <w:rsid w:val="00B3166A"/>
    <w:rsid w:val="00B31D3E"/>
    <w:rsid w:val="00B31DDE"/>
    <w:rsid w:val="00B31E94"/>
    <w:rsid w:val="00B31EF7"/>
    <w:rsid w:val="00B31FFF"/>
    <w:rsid w:val="00B32037"/>
    <w:rsid w:val="00B32039"/>
    <w:rsid w:val="00B32572"/>
    <w:rsid w:val="00B3264D"/>
    <w:rsid w:val="00B328D2"/>
    <w:rsid w:val="00B32925"/>
    <w:rsid w:val="00B32D31"/>
    <w:rsid w:val="00B32E78"/>
    <w:rsid w:val="00B33125"/>
    <w:rsid w:val="00B332C9"/>
    <w:rsid w:val="00B334FF"/>
    <w:rsid w:val="00B3391C"/>
    <w:rsid w:val="00B33A2A"/>
    <w:rsid w:val="00B33A4D"/>
    <w:rsid w:val="00B33B4F"/>
    <w:rsid w:val="00B33C3C"/>
    <w:rsid w:val="00B33C85"/>
    <w:rsid w:val="00B3409D"/>
    <w:rsid w:val="00B3409E"/>
    <w:rsid w:val="00B3418B"/>
    <w:rsid w:val="00B34633"/>
    <w:rsid w:val="00B34950"/>
    <w:rsid w:val="00B34B0B"/>
    <w:rsid w:val="00B34D96"/>
    <w:rsid w:val="00B34F12"/>
    <w:rsid w:val="00B3507E"/>
    <w:rsid w:val="00B35199"/>
    <w:rsid w:val="00B3545F"/>
    <w:rsid w:val="00B35590"/>
    <w:rsid w:val="00B35710"/>
    <w:rsid w:val="00B359C2"/>
    <w:rsid w:val="00B35A9B"/>
    <w:rsid w:val="00B35E2D"/>
    <w:rsid w:val="00B366BB"/>
    <w:rsid w:val="00B36840"/>
    <w:rsid w:val="00B36C63"/>
    <w:rsid w:val="00B36C72"/>
    <w:rsid w:val="00B36D10"/>
    <w:rsid w:val="00B36FD5"/>
    <w:rsid w:val="00B3705D"/>
    <w:rsid w:val="00B371EC"/>
    <w:rsid w:val="00B373C9"/>
    <w:rsid w:val="00B3752E"/>
    <w:rsid w:val="00B3762E"/>
    <w:rsid w:val="00B377DE"/>
    <w:rsid w:val="00B37825"/>
    <w:rsid w:val="00B37ABC"/>
    <w:rsid w:val="00B37B3B"/>
    <w:rsid w:val="00B37DDB"/>
    <w:rsid w:val="00B37EC2"/>
    <w:rsid w:val="00B4007F"/>
    <w:rsid w:val="00B400C4"/>
    <w:rsid w:val="00B405AA"/>
    <w:rsid w:val="00B407D3"/>
    <w:rsid w:val="00B4091F"/>
    <w:rsid w:val="00B40F77"/>
    <w:rsid w:val="00B4108F"/>
    <w:rsid w:val="00B4131F"/>
    <w:rsid w:val="00B4162A"/>
    <w:rsid w:val="00B417DB"/>
    <w:rsid w:val="00B41911"/>
    <w:rsid w:val="00B419F6"/>
    <w:rsid w:val="00B41B09"/>
    <w:rsid w:val="00B42103"/>
    <w:rsid w:val="00B423AA"/>
    <w:rsid w:val="00B424F3"/>
    <w:rsid w:val="00B42A55"/>
    <w:rsid w:val="00B42ABC"/>
    <w:rsid w:val="00B42B90"/>
    <w:rsid w:val="00B42BCE"/>
    <w:rsid w:val="00B42F5D"/>
    <w:rsid w:val="00B43318"/>
    <w:rsid w:val="00B43381"/>
    <w:rsid w:val="00B43396"/>
    <w:rsid w:val="00B433BF"/>
    <w:rsid w:val="00B43455"/>
    <w:rsid w:val="00B434CD"/>
    <w:rsid w:val="00B438AB"/>
    <w:rsid w:val="00B43D50"/>
    <w:rsid w:val="00B43FEF"/>
    <w:rsid w:val="00B44090"/>
    <w:rsid w:val="00B444CA"/>
    <w:rsid w:val="00B44550"/>
    <w:rsid w:val="00B44689"/>
    <w:rsid w:val="00B446C4"/>
    <w:rsid w:val="00B4502F"/>
    <w:rsid w:val="00B4519B"/>
    <w:rsid w:val="00B45299"/>
    <w:rsid w:val="00B452B5"/>
    <w:rsid w:val="00B452DD"/>
    <w:rsid w:val="00B45337"/>
    <w:rsid w:val="00B45670"/>
    <w:rsid w:val="00B456DA"/>
    <w:rsid w:val="00B4582F"/>
    <w:rsid w:val="00B45852"/>
    <w:rsid w:val="00B45886"/>
    <w:rsid w:val="00B46279"/>
    <w:rsid w:val="00B4650F"/>
    <w:rsid w:val="00B46634"/>
    <w:rsid w:val="00B46746"/>
    <w:rsid w:val="00B46B68"/>
    <w:rsid w:val="00B46E48"/>
    <w:rsid w:val="00B46F0B"/>
    <w:rsid w:val="00B4725E"/>
    <w:rsid w:val="00B47453"/>
    <w:rsid w:val="00B47514"/>
    <w:rsid w:val="00B477CB"/>
    <w:rsid w:val="00B4781E"/>
    <w:rsid w:val="00B47851"/>
    <w:rsid w:val="00B47903"/>
    <w:rsid w:val="00B47967"/>
    <w:rsid w:val="00B479AD"/>
    <w:rsid w:val="00B479E9"/>
    <w:rsid w:val="00B47A8C"/>
    <w:rsid w:val="00B500F0"/>
    <w:rsid w:val="00B5036A"/>
    <w:rsid w:val="00B504BD"/>
    <w:rsid w:val="00B50613"/>
    <w:rsid w:val="00B50A1A"/>
    <w:rsid w:val="00B50A6D"/>
    <w:rsid w:val="00B50B67"/>
    <w:rsid w:val="00B50DCD"/>
    <w:rsid w:val="00B50ED1"/>
    <w:rsid w:val="00B50FA2"/>
    <w:rsid w:val="00B51186"/>
    <w:rsid w:val="00B513AC"/>
    <w:rsid w:val="00B5171E"/>
    <w:rsid w:val="00B5186C"/>
    <w:rsid w:val="00B51AEE"/>
    <w:rsid w:val="00B51BDF"/>
    <w:rsid w:val="00B51C31"/>
    <w:rsid w:val="00B51FE9"/>
    <w:rsid w:val="00B522A1"/>
    <w:rsid w:val="00B523A9"/>
    <w:rsid w:val="00B52CFB"/>
    <w:rsid w:val="00B52D1A"/>
    <w:rsid w:val="00B532CF"/>
    <w:rsid w:val="00B532D8"/>
    <w:rsid w:val="00B53347"/>
    <w:rsid w:val="00B53382"/>
    <w:rsid w:val="00B539D3"/>
    <w:rsid w:val="00B539F4"/>
    <w:rsid w:val="00B53B14"/>
    <w:rsid w:val="00B53B29"/>
    <w:rsid w:val="00B53B67"/>
    <w:rsid w:val="00B53BC1"/>
    <w:rsid w:val="00B53D45"/>
    <w:rsid w:val="00B5428E"/>
    <w:rsid w:val="00B54319"/>
    <w:rsid w:val="00B54889"/>
    <w:rsid w:val="00B548BE"/>
    <w:rsid w:val="00B54A53"/>
    <w:rsid w:val="00B54B31"/>
    <w:rsid w:val="00B54DAC"/>
    <w:rsid w:val="00B54FF8"/>
    <w:rsid w:val="00B5516F"/>
    <w:rsid w:val="00B559B6"/>
    <w:rsid w:val="00B559E0"/>
    <w:rsid w:val="00B55C05"/>
    <w:rsid w:val="00B55D8B"/>
    <w:rsid w:val="00B55E70"/>
    <w:rsid w:val="00B55EED"/>
    <w:rsid w:val="00B55F25"/>
    <w:rsid w:val="00B563A7"/>
    <w:rsid w:val="00B564A0"/>
    <w:rsid w:val="00B564FE"/>
    <w:rsid w:val="00B56824"/>
    <w:rsid w:val="00B56E22"/>
    <w:rsid w:val="00B56FB8"/>
    <w:rsid w:val="00B5720E"/>
    <w:rsid w:val="00B573D3"/>
    <w:rsid w:val="00B57436"/>
    <w:rsid w:val="00B57477"/>
    <w:rsid w:val="00B574C7"/>
    <w:rsid w:val="00B57DCA"/>
    <w:rsid w:val="00B57E5B"/>
    <w:rsid w:val="00B600E1"/>
    <w:rsid w:val="00B60822"/>
    <w:rsid w:val="00B60A5A"/>
    <w:rsid w:val="00B60A73"/>
    <w:rsid w:val="00B60A7B"/>
    <w:rsid w:val="00B60C46"/>
    <w:rsid w:val="00B61084"/>
    <w:rsid w:val="00B61106"/>
    <w:rsid w:val="00B6149D"/>
    <w:rsid w:val="00B61500"/>
    <w:rsid w:val="00B61612"/>
    <w:rsid w:val="00B61864"/>
    <w:rsid w:val="00B61912"/>
    <w:rsid w:val="00B61940"/>
    <w:rsid w:val="00B61DA2"/>
    <w:rsid w:val="00B61DD1"/>
    <w:rsid w:val="00B61DE8"/>
    <w:rsid w:val="00B62012"/>
    <w:rsid w:val="00B621C5"/>
    <w:rsid w:val="00B621F1"/>
    <w:rsid w:val="00B624E5"/>
    <w:rsid w:val="00B62808"/>
    <w:rsid w:val="00B62969"/>
    <w:rsid w:val="00B62CF7"/>
    <w:rsid w:val="00B6319D"/>
    <w:rsid w:val="00B631D5"/>
    <w:rsid w:val="00B632AA"/>
    <w:rsid w:val="00B63759"/>
    <w:rsid w:val="00B639B9"/>
    <w:rsid w:val="00B63AE0"/>
    <w:rsid w:val="00B63BBD"/>
    <w:rsid w:val="00B63C7F"/>
    <w:rsid w:val="00B63DB5"/>
    <w:rsid w:val="00B641F9"/>
    <w:rsid w:val="00B6423C"/>
    <w:rsid w:val="00B643B7"/>
    <w:rsid w:val="00B64492"/>
    <w:rsid w:val="00B64A67"/>
    <w:rsid w:val="00B64C76"/>
    <w:rsid w:val="00B6505D"/>
    <w:rsid w:val="00B650DC"/>
    <w:rsid w:val="00B6548D"/>
    <w:rsid w:val="00B65904"/>
    <w:rsid w:val="00B65939"/>
    <w:rsid w:val="00B65C44"/>
    <w:rsid w:val="00B65E98"/>
    <w:rsid w:val="00B66064"/>
    <w:rsid w:val="00B660AF"/>
    <w:rsid w:val="00B667E9"/>
    <w:rsid w:val="00B66B12"/>
    <w:rsid w:val="00B66B65"/>
    <w:rsid w:val="00B66C42"/>
    <w:rsid w:val="00B67005"/>
    <w:rsid w:val="00B671B7"/>
    <w:rsid w:val="00B6727C"/>
    <w:rsid w:val="00B67293"/>
    <w:rsid w:val="00B67418"/>
    <w:rsid w:val="00B67429"/>
    <w:rsid w:val="00B67545"/>
    <w:rsid w:val="00B67622"/>
    <w:rsid w:val="00B67C0C"/>
    <w:rsid w:val="00B67CD3"/>
    <w:rsid w:val="00B67D94"/>
    <w:rsid w:val="00B70033"/>
    <w:rsid w:val="00B700D1"/>
    <w:rsid w:val="00B701A8"/>
    <w:rsid w:val="00B703B9"/>
    <w:rsid w:val="00B70570"/>
    <w:rsid w:val="00B705A0"/>
    <w:rsid w:val="00B70610"/>
    <w:rsid w:val="00B7080A"/>
    <w:rsid w:val="00B70B29"/>
    <w:rsid w:val="00B70C23"/>
    <w:rsid w:val="00B70DF9"/>
    <w:rsid w:val="00B70E24"/>
    <w:rsid w:val="00B711D8"/>
    <w:rsid w:val="00B712C5"/>
    <w:rsid w:val="00B71681"/>
    <w:rsid w:val="00B7189C"/>
    <w:rsid w:val="00B71942"/>
    <w:rsid w:val="00B719B9"/>
    <w:rsid w:val="00B71D92"/>
    <w:rsid w:val="00B71EE0"/>
    <w:rsid w:val="00B72033"/>
    <w:rsid w:val="00B72202"/>
    <w:rsid w:val="00B723C8"/>
    <w:rsid w:val="00B7240B"/>
    <w:rsid w:val="00B726CE"/>
    <w:rsid w:val="00B72A8E"/>
    <w:rsid w:val="00B72C6A"/>
    <w:rsid w:val="00B731F0"/>
    <w:rsid w:val="00B73490"/>
    <w:rsid w:val="00B73541"/>
    <w:rsid w:val="00B73629"/>
    <w:rsid w:val="00B736B5"/>
    <w:rsid w:val="00B73844"/>
    <w:rsid w:val="00B73EED"/>
    <w:rsid w:val="00B74274"/>
    <w:rsid w:val="00B7431F"/>
    <w:rsid w:val="00B7485C"/>
    <w:rsid w:val="00B748C6"/>
    <w:rsid w:val="00B74962"/>
    <w:rsid w:val="00B74AA9"/>
    <w:rsid w:val="00B74CDE"/>
    <w:rsid w:val="00B752C6"/>
    <w:rsid w:val="00B755BA"/>
    <w:rsid w:val="00B755E5"/>
    <w:rsid w:val="00B7595E"/>
    <w:rsid w:val="00B75A21"/>
    <w:rsid w:val="00B75AD8"/>
    <w:rsid w:val="00B75AEE"/>
    <w:rsid w:val="00B75D61"/>
    <w:rsid w:val="00B75DCD"/>
    <w:rsid w:val="00B761E5"/>
    <w:rsid w:val="00B765FF"/>
    <w:rsid w:val="00B76803"/>
    <w:rsid w:val="00B76927"/>
    <w:rsid w:val="00B76977"/>
    <w:rsid w:val="00B769E9"/>
    <w:rsid w:val="00B76FDD"/>
    <w:rsid w:val="00B770B0"/>
    <w:rsid w:val="00B7718E"/>
    <w:rsid w:val="00B7745C"/>
    <w:rsid w:val="00B7758C"/>
    <w:rsid w:val="00B77649"/>
    <w:rsid w:val="00B776C1"/>
    <w:rsid w:val="00B77702"/>
    <w:rsid w:val="00B77779"/>
    <w:rsid w:val="00B77F3A"/>
    <w:rsid w:val="00B80A72"/>
    <w:rsid w:val="00B80AAC"/>
    <w:rsid w:val="00B80B37"/>
    <w:rsid w:val="00B810A7"/>
    <w:rsid w:val="00B8140B"/>
    <w:rsid w:val="00B81422"/>
    <w:rsid w:val="00B815C2"/>
    <w:rsid w:val="00B81B31"/>
    <w:rsid w:val="00B81BE0"/>
    <w:rsid w:val="00B81C84"/>
    <w:rsid w:val="00B81CC3"/>
    <w:rsid w:val="00B81F1C"/>
    <w:rsid w:val="00B820D2"/>
    <w:rsid w:val="00B8233E"/>
    <w:rsid w:val="00B825A9"/>
    <w:rsid w:val="00B8263D"/>
    <w:rsid w:val="00B82761"/>
    <w:rsid w:val="00B82ADC"/>
    <w:rsid w:val="00B82B30"/>
    <w:rsid w:val="00B82B3E"/>
    <w:rsid w:val="00B82C31"/>
    <w:rsid w:val="00B82D66"/>
    <w:rsid w:val="00B82DB3"/>
    <w:rsid w:val="00B833AA"/>
    <w:rsid w:val="00B833D3"/>
    <w:rsid w:val="00B8356F"/>
    <w:rsid w:val="00B835E0"/>
    <w:rsid w:val="00B8365A"/>
    <w:rsid w:val="00B8369D"/>
    <w:rsid w:val="00B83704"/>
    <w:rsid w:val="00B83FE8"/>
    <w:rsid w:val="00B840D4"/>
    <w:rsid w:val="00B843B5"/>
    <w:rsid w:val="00B84457"/>
    <w:rsid w:val="00B8446B"/>
    <w:rsid w:val="00B844B5"/>
    <w:rsid w:val="00B8478F"/>
    <w:rsid w:val="00B84906"/>
    <w:rsid w:val="00B84A47"/>
    <w:rsid w:val="00B84AB9"/>
    <w:rsid w:val="00B84AEA"/>
    <w:rsid w:val="00B85401"/>
    <w:rsid w:val="00B85466"/>
    <w:rsid w:val="00B85536"/>
    <w:rsid w:val="00B8582F"/>
    <w:rsid w:val="00B85D42"/>
    <w:rsid w:val="00B860DB"/>
    <w:rsid w:val="00B86107"/>
    <w:rsid w:val="00B8610D"/>
    <w:rsid w:val="00B861C7"/>
    <w:rsid w:val="00B862BF"/>
    <w:rsid w:val="00B867F0"/>
    <w:rsid w:val="00B86831"/>
    <w:rsid w:val="00B868B2"/>
    <w:rsid w:val="00B86A9C"/>
    <w:rsid w:val="00B86D3F"/>
    <w:rsid w:val="00B870B6"/>
    <w:rsid w:val="00B87226"/>
    <w:rsid w:val="00B87285"/>
    <w:rsid w:val="00B872ED"/>
    <w:rsid w:val="00B8748E"/>
    <w:rsid w:val="00B876A7"/>
    <w:rsid w:val="00B8794B"/>
    <w:rsid w:val="00B87A91"/>
    <w:rsid w:val="00B87ABC"/>
    <w:rsid w:val="00B87FBC"/>
    <w:rsid w:val="00B90071"/>
    <w:rsid w:val="00B901B0"/>
    <w:rsid w:val="00B908E4"/>
    <w:rsid w:val="00B90DAF"/>
    <w:rsid w:val="00B91129"/>
    <w:rsid w:val="00B911A6"/>
    <w:rsid w:val="00B91311"/>
    <w:rsid w:val="00B915EE"/>
    <w:rsid w:val="00B91745"/>
    <w:rsid w:val="00B91845"/>
    <w:rsid w:val="00B91A23"/>
    <w:rsid w:val="00B91B9A"/>
    <w:rsid w:val="00B91FCF"/>
    <w:rsid w:val="00B9201A"/>
    <w:rsid w:val="00B92121"/>
    <w:rsid w:val="00B9218A"/>
    <w:rsid w:val="00B92494"/>
    <w:rsid w:val="00B92509"/>
    <w:rsid w:val="00B9258C"/>
    <w:rsid w:val="00B92A8F"/>
    <w:rsid w:val="00B92C19"/>
    <w:rsid w:val="00B92F24"/>
    <w:rsid w:val="00B93401"/>
    <w:rsid w:val="00B934EC"/>
    <w:rsid w:val="00B935A7"/>
    <w:rsid w:val="00B93635"/>
    <w:rsid w:val="00B939A0"/>
    <w:rsid w:val="00B939B5"/>
    <w:rsid w:val="00B93A49"/>
    <w:rsid w:val="00B93C4D"/>
    <w:rsid w:val="00B93D04"/>
    <w:rsid w:val="00B94163"/>
    <w:rsid w:val="00B94238"/>
    <w:rsid w:val="00B942C8"/>
    <w:rsid w:val="00B942DA"/>
    <w:rsid w:val="00B9436D"/>
    <w:rsid w:val="00B94688"/>
    <w:rsid w:val="00B946CA"/>
    <w:rsid w:val="00B94A8A"/>
    <w:rsid w:val="00B94F3A"/>
    <w:rsid w:val="00B9511E"/>
    <w:rsid w:val="00B95DBB"/>
    <w:rsid w:val="00B95EF4"/>
    <w:rsid w:val="00B961D9"/>
    <w:rsid w:val="00B96234"/>
    <w:rsid w:val="00B96248"/>
    <w:rsid w:val="00B962DE"/>
    <w:rsid w:val="00B9639A"/>
    <w:rsid w:val="00B9648B"/>
    <w:rsid w:val="00B964A1"/>
    <w:rsid w:val="00B964BA"/>
    <w:rsid w:val="00B966B6"/>
    <w:rsid w:val="00B966C9"/>
    <w:rsid w:val="00B96935"/>
    <w:rsid w:val="00B96AC8"/>
    <w:rsid w:val="00B96AF1"/>
    <w:rsid w:val="00B96CE4"/>
    <w:rsid w:val="00B96CEF"/>
    <w:rsid w:val="00B96D3E"/>
    <w:rsid w:val="00B97164"/>
    <w:rsid w:val="00B9741A"/>
    <w:rsid w:val="00B97532"/>
    <w:rsid w:val="00B97577"/>
    <w:rsid w:val="00B97792"/>
    <w:rsid w:val="00B97B50"/>
    <w:rsid w:val="00B97C21"/>
    <w:rsid w:val="00B97C62"/>
    <w:rsid w:val="00B97CD4"/>
    <w:rsid w:val="00B97FB7"/>
    <w:rsid w:val="00BA0063"/>
    <w:rsid w:val="00BA0688"/>
    <w:rsid w:val="00BA06D5"/>
    <w:rsid w:val="00BA08C0"/>
    <w:rsid w:val="00BA0ABF"/>
    <w:rsid w:val="00BA0B99"/>
    <w:rsid w:val="00BA0D24"/>
    <w:rsid w:val="00BA0E2E"/>
    <w:rsid w:val="00BA0F51"/>
    <w:rsid w:val="00BA0F5B"/>
    <w:rsid w:val="00BA0F82"/>
    <w:rsid w:val="00BA1062"/>
    <w:rsid w:val="00BA10EB"/>
    <w:rsid w:val="00BA11EE"/>
    <w:rsid w:val="00BA129F"/>
    <w:rsid w:val="00BA1457"/>
    <w:rsid w:val="00BA1580"/>
    <w:rsid w:val="00BA1691"/>
    <w:rsid w:val="00BA16E0"/>
    <w:rsid w:val="00BA17AD"/>
    <w:rsid w:val="00BA180B"/>
    <w:rsid w:val="00BA18C1"/>
    <w:rsid w:val="00BA18E3"/>
    <w:rsid w:val="00BA19F3"/>
    <w:rsid w:val="00BA1B1B"/>
    <w:rsid w:val="00BA1CB3"/>
    <w:rsid w:val="00BA1CC3"/>
    <w:rsid w:val="00BA1D35"/>
    <w:rsid w:val="00BA2103"/>
    <w:rsid w:val="00BA2278"/>
    <w:rsid w:val="00BA25B9"/>
    <w:rsid w:val="00BA2947"/>
    <w:rsid w:val="00BA297B"/>
    <w:rsid w:val="00BA2B04"/>
    <w:rsid w:val="00BA2BD2"/>
    <w:rsid w:val="00BA3034"/>
    <w:rsid w:val="00BA30F2"/>
    <w:rsid w:val="00BA3106"/>
    <w:rsid w:val="00BA31D6"/>
    <w:rsid w:val="00BA32FB"/>
    <w:rsid w:val="00BA33DC"/>
    <w:rsid w:val="00BA344E"/>
    <w:rsid w:val="00BA3A00"/>
    <w:rsid w:val="00BA3C20"/>
    <w:rsid w:val="00BA3FA1"/>
    <w:rsid w:val="00BA3FD9"/>
    <w:rsid w:val="00BA4478"/>
    <w:rsid w:val="00BA469C"/>
    <w:rsid w:val="00BA46BF"/>
    <w:rsid w:val="00BA4DF4"/>
    <w:rsid w:val="00BA4EE3"/>
    <w:rsid w:val="00BA4FD2"/>
    <w:rsid w:val="00BA50B6"/>
    <w:rsid w:val="00BA51A0"/>
    <w:rsid w:val="00BA5602"/>
    <w:rsid w:val="00BA587C"/>
    <w:rsid w:val="00BA5BA1"/>
    <w:rsid w:val="00BA5BD7"/>
    <w:rsid w:val="00BA5C68"/>
    <w:rsid w:val="00BA5CD6"/>
    <w:rsid w:val="00BA5CED"/>
    <w:rsid w:val="00BA5D2E"/>
    <w:rsid w:val="00BA5D40"/>
    <w:rsid w:val="00BA5DFD"/>
    <w:rsid w:val="00BA5E38"/>
    <w:rsid w:val="00BA5FB8"/>
    <w:rsid w:val="00BA6363"/>
    <w:rsid w:val="00BA6404"/>
    <w:rsid w:val="00BA6669"/>
    <w:rsid w:val="00BA66E8"/>
    <w:rsid w:val="00BA684B"/>
    <w:rsid w:val="00BA68CF"/>
    <w:rsid w:val="00BA6A6A"/>
    <w:rsid w:val="00BA6BEC"/>
    <w:rsid w:val="00BA6D7E"/>
    <w:rsid w:val="00BA7191"/>
    <w:rsid w:val="00BA7204"/>
    <w:rsid w:val="00BA74E8"/>
    <w:rsid w:val="00BA7749"/>
    <w:rsid w:val="00BA7996"/>
    <w:rsid w:val="00BA7B0E"/>
    <w:rsid w:val="00BA7B97"/>
    <w:rsid w:val="00BA7DC6"/>
    <w:rsid w:val="00BA7FC8"/>
    <w:rsid w:val="00BB00E4"/>
    <w:rsid w:val="00BB0269"/>
    <w:rsid w:val="00BB0525"/>
    <w:rsid w:val="00BB0538"/>
    <w:rsid w:val="00BB0836"/>
    <w:rsid w:val="00BB0945"/>
    <w:rsid w:val="00BB0BAE"/>
    <w:rsid w:val="00BB0D44"/>
    <w:rsid w:val="00BB17F1"/>
    <w:rsid w:val="00BB184A"/>
    <w:rsid w:val="00BB1994"/>
    <w:rsid w:val="00BB1DDD"/>
    <w:rsid w:val="00BB2085"/>
    <w:rsid w:val="00BB21D5"/>
    <w:rsid w:val="00BB24A5"/>
    <w:rsid w:val="00BB27B3"/>
    <w:rsid w:val="00BB2D1D"/>
    <w:rsid w:val="00BB2D59"/>
    <w:rsid w:val="00BB2ED8"/>
    <w:rsid w:val="00BB301D"/>
    <w:rsid w:val="00BB319C"/>
    <w:rsid w:val="00BB3457"/>
    <w:rsid w:val="00BB3978"/>
    <w:rsid w:val="00BB3B12"/>
    <w:rsid w:val="00BB3B52"/>
    <w:rsid w:val="00BB3B54"/>
    <w:rsid w:val="00BB3B91"/>
    <w:rsid w:val="00BB3C35"/>
    <w:rsid w:val="00BB3D7A"/>
    <w:rsid w:val="00BB3F43"/>
    <w:rsid w:val="00BB40AE"/>
    <w:rsid w:val="00BB4389"/>
    <w:rsid w:val="00BB47B1"/>
    <w:rsid w:val="00BB484C"/>
    <w:rsid w:val="00BB4873"/>
    <w:rsid w:val="00BB4BD1"/>
    <w:rsid w:val="00BB4C4F"/>
    <w:rsid w:val="00BB4ED6"/>
    <w:rsid w:val="00BB512A"/>
    <w:rsid w:val="00BB59BD"/>
    <w:rsid w:val="00BB5AF9"/>
    <w:rsid w:val="00BB5C88"/>
    <w:rsid w:val="00BB5C8F"/>
    <w:rsid w:val="00BB5E41"/>
    <w:rsid w:val="00BB6085"/>
    <w:rsid w:val="00BB60D1"/>
    <w:rsid w:val="00BB60FC"/>
    <w:rsid w:val="00BB620F"/>
    <w:rsid w:val="00BB6730"/>
    <w:rsid w:val="00BB6981"/>
    <w:rsid w:val="00BB6AB5"/>
    <w:rsid w:val="00BB6D16"/>
    <w:rsid w:val="00BB6DD3"/>
    <w:rsid w:val="00BB6E82"/>
    <w:rsid w:val="00BB7007"/>
    <w:rsid w:val="00BB7070"/>
    <w:rsid w:val="00BB72DF"/>
    <w:rsid w:val="00BB7501"/>
    <w:rsid w:val="00BB755B"/>
    <w:rsid w:val="00BB7566"/>
    <w:rsid w:val="00BB75B5"/>
    <w:rsid w:val="00BB7657"/>
    <w:rsid w:val="00BB76EE"/>
    <w:rsid w:val="00BB7789"/>
    <w:rsid w:val="00BB795E"/>
    <w:rsid w:val="00BB7B29"/>
    <w:rsid w:val="00BB7D7E"/>
    <w:rsid w:val="00BB7DC0"/>
    <w:rsid w:val="00BB7EDF"/>
    <w:rsid w:val="00BB7FAA"/>
    <w:rsid w:val="00BC020B"/>
    <w:rsid w:val="00BC0458"/>
    <w:rsid w:val="00BC0478"/>
    <w:rsid w:val="00BC047D"/>
    <w:rsid w:val="00BC04D6"/>
    <w:rsid w:val="00BC056B"/>
    <w:rsid w:val="00BC0A1E"/>
    <w:rsid w:val="00BC0B8F"/>
    <w:rsid w:val="00BC10B8"/>
    <w:rsid w:val="00BC1291"/>
    <w:rsid w:val="00BC13AE"/>
    <w:rsid w:val="00BC1786"/>
    <w:rsid w:val="00BC1821"/>
    <w:rsid w:val="00BC1D8A"/>
    <w:rsid w:val="00BC1E6E"/>
    <w:rsid w:val="00BC1EB7"/>
    <w:rsid w:val="00BC21A5"/>
    <w:rsid w:val="00BC26EF"/>
    <w:rsid w:val="00BC2CE0"/>
    <w:rsid w:val="00BC2F2D"/>
    <w:rsid w:val="00BC2F6B"/>
    <w:rsid w:val="00BC356F"/>
    <w:rsid w:val="00BC35AF"/>
    <w:rsid w:val="00BC3857"/>
    <w:rsid w:val="00BC3898"/>
    <w:rsid w:val="00BC3A2F"/>
    <w:rsid w:val="00BC3A7D"/>
    <w:rsid w:val="00BC3AFC"/>
    <w:rsid w:val="00BC3B25"/>
    <w:rsid w:val="00BC3F72"/>
    <w:rsid w:val="00BC4036"/>
    <w:rsid w:val="00BC41E2"/>
    <w:rsid w:val="00BC4233"/>
    <w:rsid w:val="00BC428D"/>
    <w:rsid w:val="00BC4401"/>
    <w:rsid w:val="00BC44CD"/>
    <w:rsid w:val="00BC4584"/>
    <w:rsid w:val="00BC4620"/>
    <w:rsid w:val="00BC46C3"/>
    <w:rsid w:val="00BC4A3E"/>
    <w:rsid w:val="00BC4ADC"/>
    <w:rsid w:val="00BC4F01"/>
    <w:rsid w:val="00BC51A3"/>
    <w:rsid w:val="00BC520E"/>
    <w:rsid w:val="00BC5252"/>
    <w:rsid w:val="00BC528F"/>
    <w:rsid w:val="00BC5495"/>
    <w:rsid w:val="00BC57F9"/>
    <w:rsid w:val="00BC5C63"/>
    <w:rsid w:val="00BC5CD3"/>
    <w:rsid w:val="00BC5FAB"/>
    <w:rsid w:val="00BC601E"/>
    <w:rsid w:val="00BC62B8"/>
    <w:rsid w:val="00BC632B"/>
    <w:rsid w:val="00BC6D63"/>
    <w:rsid w:val="00BC7056"/>
    <w:rsid w:val="00BC71D6"/>
    <w:rsid w:val="00BC725C"/>
    <w:rsid w:val="00BC72D6"/>
    <w:rsid w:val="00BC73AE"/>
    <w:rsid w:val="00BC741C"/>
    <w:rsid w:val="00BC75A9"/>
    <w:rsid w:val="00BC75AA"/>
    <w:rsid w:val="00BC77E1"/>
    <w:rsid w:val="00BC7D86"/>
    <w:rsid w:val="00BC7D94"/>
    <w:rsid w:val="00BC7E6E"/>
    <w:rsid w:val="00BD0132"/>
    <w:rsid w:val="00BD024F"/>
    <w:rsid w:val="00BD073D"/>
    <w:rsid w:val="00BD0B7C"/>
    <w:rsid w:val="00BD0BF9"/>
    <w:rsid w:val="00BD0CEA"/>
    <w:rsid w:val="00BD0D89"/>
    <w:rsid w:val="00BD0D8A"/>
    <w:rsid w:val="00BD0E5E"/>
    <w:rsid w:val="00BD0F75"/>
    <w:rsid w:val="00BD1188"/>
    <w:rsid w:val="00BD129D"/>
    <w:rsid w:val="00BD12A3"/>
    <w:rsid w:val="00BD152D"/>
    <w:rsid w:val="00BD19FE"/>
    <w:rsid w:val="00BD1A96"/>
    <w:rsid w:val="00BD1A97"/>
    <w:rsid w:val="00BD1B0C"/>
    <w:rsid w:val="00BD1D76"/>
    <w:rsid w:val="00BD1F93"/>
    <w:rsid w:val="00BD2253"/>
    <w:rsid w:val="00BD23F9"/>
    <w:rsid w:val="00BD2449"/>
    <w:rsid w:val="00BD24FB"/>
    <w:rsid w:val="00BD260E"/>
    <w:rsid w:val="00BD27BE"/>
    <w:rsid w:val="00BD28BD"/>
    <w:rsid w:val="00BD2CC0"/>
    <w:rsid w:val="00BD2DDF"/>
    <w:rsid w:val="00BD2E6F"/>
    <w:rsid w:val="00BD30CB"/>
    <w:rsid w:val="00BD3212"/>
    <w:rsid w:val="00BD3290"/>
    <w:rsid w:val="00BD3428"/>
    <w:rsid w:val="00BD35B4"/>
    <w:rsid w:val="00BD36CF"/>
    <w:rsid w:val="00BD3BE8"/>
    <w:rsid w:val="00BD3C45"/>
    <w:rsid w:val="00BD3C7F"/>
    <w:rsid w:val="00BD4437"/>
    <w:rsid w:val="00BD4455"/>
    <w:rsid w:val="00BD4579"/>
    <w:rsid w:val="00BD4708"/>
    <w:rsid w:val="00BD48DD"/>
    <w:rsid w:val="00BD4C7F"/>
    <w:rsid w:val="00BD4CDA"/>
    <w:rsid w:val="00BD4DB1"/>
    <w:rsid w:val="00BD500C"/>
    <w:rsid w:val="00BD5177"/>
    <w:rsid w:val="00BD5252"/>
    <w:rsid w:val="00BD5309"/>
    <w:rsid w:val="00BD5548"/>
    <w:rsid w:val="00BD555B"/>
    <w:rsid w:val="00BD571E"/>
    <w:rsid w:val="00BD5B03"/>
    <w:rsid w:val="00BD5C8D"/>
    <w:rsid w:val="00BD603D"/>
    <w:rsid w:val="00BD604C"/>
    <w:rsid w:val="00BD64EF"/>
    <w:rsid w:val="00BD660E"/>
    <w:rsid w:val="00BD6717"/>
    <w:rsid w:val="00BD67E5"/>
    <w:rsid w:val="00BD687D"/>
    <w:rsid w:val="00BD687F"/>
    <w:rsid w:val="00BD6A2E"/>
    <w:rsid w:val="00BD6AD7"/>
    <w:rsid w:val="00BD6CBF"/>
    <w:rsid w:val="00BD7578"/>
    <w:rsid w:val="00BD7580"/>
    <w:rsid w:val="00BD7659"/>
    <w:rsid w:val="00BD77CE"/>
    <w:rsid w:val="00BD7AF6"/>
    <w:rsid w:val="00BD7BF0"/>
    <w:rsid w:val="00BD7CBC"/>
    <w:rsid w:val="00BD7CE1"/>
    <w:rsid w:val="00BD7F95"/>
    <w:rsid w:val="00BE04C7"/>
    <w:rsid w:val="00BE058D"/>
    <w:rsid w:val="00BE05D4"/>
    <w:rsid w:val="00BE06D6"/>
    <w:rsid w:val="00BE089A"/>
    <w:rsid w:val="00BE0A87"/>
    <w:rsid w:val="00BE0D14"/>
    <w:rsid w:val="00BE0EAE"/>
    <w:rsid w:val="00BE0F50"/>
    <w:rsid w:val="00BE1037"/>
    <w:rsid w:val="00BE1130"/>
    <w:rsid w:val="00BE1498"/>
    <w:rsid w:val="00BE14D7"/>
    <w:rsid w:val="00BE16EA"/>
    <w:rsid w:val="00BE1713"/>
    <w:rsid w:val="00BE1836"/>
    <w:rsid w:val="00BE1D9D"/>
    <w:rsid w:val="00BE2102"/>
    <w:rsid w:val="00BE2408"/>
    <w:rsid w:val="00BE2617"/>
    <w:rsid w:val="00BE26D5"/>
    <w:rsid w:val="00BE2928"/>
    <w:rsid w:val="00BE2CEF"/>
    <w:rsid w:val="00BE2D6F"/>
    <w:rsid w:val="00BE2EA7"/>
    <w:rsid w:val="00BE2FA2"/>
    <w:rsid w:val="00BE300A"/>
    <w:rsid w:val="00BE326F"/>
    <w:rsid w:val="00BE3285"/>
    <w:rsid w:val="00BE367D"/>
    <w:rsid w:val="00BE381D"/>
    <w:rsid w:val="00BE38BD"/>
    <w:rsid w:val="00BE3905"/>
    <w:rsid w:val="00BE39AC"/>
    <w:rsid w:val="00BE3B52"/>
    <w:rsid w:val="00BE3B71"/>
    <w:rsid w:val="00BE3C0F"/>
    <w:rsid w:val="00BE4149"/>
    <w:rsid w:val="00BE41DB"/>
    <w:rsid w:val="00BE45D1"/>
    <w:rsid w:val="00BE4817"/>
    <w:rsid w:val="00BE4A4A"/>
    <w:rsid w:val="00BE4B75"/>
    <w:rsid w:val="00BE4E60"/>
    <w:rsid w:val="00BE4E6A"/>
    <w:rsid w:val="00BE502E"/>
    <w:rsid w:val="00BE5035"/>
    <w:rsid w:val="00BE52B0"/>
    <w:rsid w:val="00BE54CA"/>
    <w:rsid w:val="00BE5502"/>
    <w:rsid w:val="00BE58B1"/>
    <w:rsid w:val="00BE5D4C"/>
    <w:rsid w:val="00BE5E52"/>
    <w:rsid w:val="00BE5E9B"/>
    <w:rsid w:val="00BE5EDA"/>
    <w:rsid w:val="00BE5EDF"/>
    <w:rsid w:val="00BE6124"/>
    <w:rsid w:val="00BE6765"/>
    <w:rsid w:val="00BE68FA"/>
    <w:rsid w:val="00BE69F5"/>
    <w:rsid w:val="00BE6BA3"/>
    <w:rsid w:val="00BE6D85"/>
    <w:rsid w:val="00BE6FCF"/>
    <w:rsid w:val="00BE7045"/>
    <w:rsid w:val="00BE7D04"/>
    <w:rsid w:val="00BE7E3C"/>
    <w:rsid w:val="00BF0021"/>
    <w:rsid w:val="00BF01D7"/>
    <w:rsid w:val="00BF03B7"/>
    <w:rsid w:val="00BF06D2"/>
    <w:rsid w:val="00BF0868"/>
    <w:rsid w:val="00BF0D9C"/>
    <w:rsid w:val="00BF10B9"/>
    <w:rsid w:val="00BF12B9"/>
    <w:rsid w:val="00BF130F"/>
    <w:rsid w:val="00BF155F"/>
    <w:rsid w:val="00BF15FC"/>
    <w:rsid w:val="00BF16CC"/>
    <w:rsid w:val="00BF1794"/>
    <w:rsid w:val="00BF19D3"/>
    <w:rsid w:val="00BF1B84"/>
    <w:rsid w:val="00BF1DDD"/>
    <w:rsid w:val="00BF1ED8"/>
    <w:rsid w:val="00BF210C"/>
    <w:rsid w:val="00BF2110"/>
    <w:rsid w:val="00BF2250"/>
    <w:rsid w:val="00BF23ED"/>
    <w:rsid w:val="00BF24CC"/>
    <w:rsid w:val="00BF2600"/>
    <w:rsid w:val="00BF272D"/>
    <w:rsid w:val="00BF294B"/>
    <w:rsid w:val="00BF2B19"/>
    <w:rsid w:val="00BF2B41"/>
    <w:rsid w:val="00BF2D38"/>
    <w:rsid w:val="00BF2DF0"/>
    <w:rsid w:val="00BF2F92"/>
    <w:rsid w:val="00BF3089"/>
    <w:rsid w:val="00BF30AB"/>
    <w:rsid w:val="00BF3458"/>
    <w:rsid w:val="00BF3482"/>
    <w:rsid w:val="00BF35EA"/>
    <w:rsid w:val="00BF36F8"/>
    <w:rsid w:val="00BF38A1"/>
    <w:rsid w:val="00BF3EE1"/>
    <w:rsid w:val="00BF3EE5"/>
    <w:rsid w:val="00BF400D"/>
    <w:rsid w:val="00BF42A8"/>
    <w:rsid w:val="00BF42B0"/>
    <w:rsid w:val="00BF4AE9"/>
    <w:rsid w:val="00BF4BDA"/>
    <w:rsid w:val="00BF4C0D"/>
    <w:rsid w:val="00BF4FDC"/>
    <w:rsid w:val="00BF5044"/>
    <w:rsid w:val="00BF51E1"/>
    <w:rsid w:val="00BF52B2"/>
    <w:rsid w:val="00BF53B1"/>
    <w:rsid w:val="00BF5476"/>
    <w:rsid w:val="00BF54A3"/>
    <w:rsid w:val="00BF54CC"/>
    <w:rsid w:val="00BF5537"/>
    <w:rsid w:val="00BF57DA"/>
    <w:rsid w:val="00BF597E"/>
    <w:rsid w:val="00BF59FF"/>
    <w:rsid w:val="00BF5DC9"/>
    <w:rsid w:val="00BF5F10"/>
    <w:rsid w:val="00BF6116"/>
    <w:rsid w:val="00BF611E"/>
    <w:rsid w:val="00BF61A8"/>
    <w:rsid w:val="00BF6479"/>
    <w:rsid w:val="00BF6CEA"/>
    <w:rsid w:val="00BF6D37"/>
    <w:rsid w:val="00BF6F46"/>
    <w:rsid w:val="00BF70A6"/>
    <w:rsid w:val="00BF715D"/>
    <w:rsid w:val="00BF73E1"/>
    <w:rsid w:val="00BF77E0"/>
    <w:rsid w:val="00BF79A6"/>
    <w:rsid w:val="00BF7A81"/>
    <w:rsid w:val="00BF7B4F"/>
    <w:rsid w:val="00BF7E1A"/>
    <w:rsid w:val="00C0053A"/>
    <w:rsid w:val="00C0054B"/>
    <w:rsid w:val="00C006E4"/>
    <w:rsid w:val="00C007E0"/>
    <w:rsid w:val="00C0089E"/>
    <w:rsid w:val="00C008B2"/>
    <w:rsid w:val="00C008EE"/>
    <w:rsid w:val="00C00BC7"/>
    <w:rsid w:val="00C012A1"/>
    <w:rsid w:val="00C01331"/>
    <w:rsid w:val="00C013A9"/>
    <w:rsid w:val="00C019E9"/>
    <w:rsid w:val="00C01A16"/>
    <w:rsid w:val="00C01EC8"/>
    <w:rsid w:val="00C02174"/>
    <w:rsid w:val="00C02542"/>
    <w:rsid w:val="00C025F1"/>
    <w:rsid w:val="00C027CE"/>
    <w:rsid w:val="00C029D5"/>
    <w:rsid w:val="00C02B05"/>
    <w:rsid w:val="00C02B9E"/>
    <w:rsid w:val="00C02CDD"/>
    <w:rsid w:val="00C02EE2"/>
    <w:rsid w:val="00C02F37"/>
    <w:rsid w:val="00C0304E"/>
    <w:rsid w:val="00C03297"/>
    <w:rsid w:val="00C033A6"/>
    <w:rsid w:val="00C03531"/>
    <w:rsid w:val="00C0372C"/>
    <w:rsid w:val="00C03779"/>
    <w:rsid w:val="00C037A3"/>
    <w:rsid w:val="00C03A03"/>
    <w:rsid w:val="00C03AD1"/>
    <w:rsid w:val="00C03B41"/>
    <w:rsid w:val="00C03F64"/>
    <w:rsid w:val="00C03FD0"/>
    <w:rsid w:val="00C04089"/>
    <w:rsid w:val="00C0461F"/>
    <w:rsid w:val="00C04981"/>
    <w:rsid w:val="00C04AE5"/>
    <w:rsid w:val="00C050F1"/>
    <w:rsid w:val="00C059D1"/>
    <w:rsid w:val="00C05ADB"/>
    <w:rsid w:val="00C05E35"/>
    <w:rsid w:val="00C05F23"/>
    <w:rsid w:val="00C06305"/>
    <w:rsid w:val="00C0632B"/>
    <w:rsid w:val="00C064C5"/>
    <w:rsid w:val="00C06852"/>
    <w:rsid w:val="00C068AF"/>
    <w:rsid w:val="00C06A23"/>
    <w:rsid w:val="00C06C8F"/>
    <w:rsid w:val="00C06CF5"/>
    <w:rsid w:val="00C06FA7"/>
    <w:rsid w:val="00C0718E"/>
    <w:rsid w:val="00C078E9"/>
    <w:rsid w:val="00C079F7"/>
    <w:rsid w:val="00C07F2A"/>
    <w:rsid w:val="00C07FDC"/>
    <w:rsid w:val="00C100BF"/>
    <w:rsid w:val="00C103E9"/>
    <w:rsid w:val="00C1063C"/>
    <w:rsid w:val="00C10C30"/>
    <w:rsid w:val="00C10C43"/>
    <w:rsid w:val="00C112BF"/>
    <w:rsid w:val="00C114E3"/>
    <w:rsid w:val="00C116E6"/>
    <w:rsid w:val="00C116EB"/>
    <w:rsid w:val="00C117BE"/>
    <w:rsid w:val="00C119B6"/>
    <w:rsid w:val="00C11B88"/>
    <w:rsid w:val="00C11DEB"/>
    <w:rsid w:val="00C126B6"/>
    <w:rsid w:val="00C12B24"/>
    <w:rsid w:val="00C12DC4"/>
    <w:rsid w:val="00C1314A"/>
    <w:rsid w:val="00C131D7"/>
    <w:rsid w:val="00C13291"/>
    <w:rsid w:val="00C1351A"/>
    <w:rsid w:val="00C13756"/>
    <w:rsid w:val="00C13763"/>
    <w:rsid w:val="00C13D41"/>
    <w:rsid w:val="00C13DFE"/>
    <w:rsid w:val="00C14017"/>
    <w:rsid w:val="00C140E7"/>
    <w:rsid w:val="00C1411D"/>
    <w:rsid w:val="00C1417E"/>
    <w:rsid w:val="00C143A0"/>
    <w:rsid w:val="00C14491"/>
    <w:rsid w:val="00C145A0"/>
    <w:rsid w:val="00C145D7"/>
    <w:rsid w:val="00C1481C"/>
    <w:rsid w:val="00C14A5F"/>
    <w:rsid w:val="00C14CAB"/>
    <w:rsid w:val="00C14D66"/>
    <w:rsid w:val="00C15162"/>
    <w:rsid w:val="00C15264"/>
    <w:rsid w:val="00C1556D"/>
    <w:rsid w:val="00C15634"/>
    <w:rsid w:val="00C1564F"/>
    <w:rsid w:val="00C1573D"/>
    <w:rsid w:val="00C15784"/>
    <w:rsid w:val="00C15AA3"/>
    <w:rsid w:val="00C15B3E"/>
    <w:rsid w:val="00C15BBD"/>
    <w:rsid w:val="00C16506"/>
    <w:rsid w:val="00C1658A"/>
    <w:rsid w:val="00C167B0"/>
    <w:rsid w:val="00C16836"/>
    <w:rsid w:val="00C16B50"/>
    <w:rsid w:val="00C16E04"/>
    <w:rsid w:val="00C16E28"/>
    <w:rsid w:val="00C16ECA"/>
    <w:rsid w:val="00C170E6"/>
    <w:rsid w:val="00C172C3"/>
    <w:rsid w:val="00C17311"/>
    <w:rsid w:val="00C173BD"/>
    <w:rsid w:val="00C17555"/>
    <w:rsid w:val="00C17596"/>
    <w:rsid w:val="00C179F5"/>
    <w:rsid w:val="00C17D19"/>
    <w:rsid w:val="00C17E4C"/>
    <w:rsid w:val="00C17E90"/>
    <w:rsid w:val="00C20429"/>
    <w:rsid w:val="00C204CF"/>
    <w:rsid w:val="00C20909"/>
    <w:rsid w:val="00C20B7F"/>
    <w:rsid w:val="00C20C7E"/>
    <w:rsid w:val="00C20DD2"/>
    <w:rsid w:val="00C2105A"/>
    <w:rsid w:val="00C21124"/>
    <w:rsid w:val="00C21185"/>
    <w:rsid w:val="00C212C1"/>
    <w:rsid w:val="00C21310"/>
    <w:rsid w:val="00C214D0"/>
    <w:rsid w:val="00C21563"/>
    <w:rsid w:val="00C2164D"/>
    <w:rsid w:val="00C218F2"/>
    <w:rsid w:val="00C21D09"/>
    <w:rsid w:val="00C21E4F"/>
    <w:rsid w:val="00C22122"/>
    <w:rsid w:val="00C22219"/>
    <w:rsid w:val="00C2246C"/>
    <w:rsid w:val="00C225F9"/>
    <w:rsid w:val="00C226E7"/>
    <w:rsid w:val="00C226E8"/>
    <w:rsid w:val="00C22871"/>
    <w:rsid w:val="00C22A53"/>
    <w:rsid w:val="00C22C18"/>
    <w:rsid w:val="00C22D21"/>
    <w:rsid w:val="00C22E03"/>
    <w:rsid w:val="00C22F2E"/>
    <w:rsid w:val="00C23219"/>
    <w:rsid w:val="00C2328E"/>
    <w:rsid w:val="00C2331F"/>
    <w:rsid w:val="00C237CD"/>
    <w:rsid w:val="00C23830"/>
    <w:rsid w:val="00C23ACC"/>
    <w:rsid w:val="00C23CB7"/>
    <w:rsid w:val="00C23E10"/>
    <w:rsid w:val="00C23E74"/>
    <w:rsid w:val="00C24415"/>
    <w:rsid w:val="00C244C9"/>
    <w:rsid w:val="00C2451B"/>
    <w:rsid w:val="00C2460D"/>
    <w:rsid w:val="00C24667"/>
    <w:rsid w:val="00C24C20"/>
    <w:rsid w:val="00C24CEC"/>
    <w:rsid w:val="00C24DEA"/>
    <w:rsid w:val="00C24EF3"/>
    <w:rsid w:val="00C251A3"/>
    <w:rsid w:val="00C25517"/>
    <w:rsid w:val="00C259AE"/>
    <w:rsid w:val="00C259D5"/>
    <w:rsid w:val="00C259DB"/>
    <w:rsid w:val="00C25AD6"/>
    <w:rsid w:val="00C2647E"/>
    <w:rsid w:val="00C26576"/>
    <w:rsid w:val="00C26CCE"/>
    <w:rsid w:val="00C26D29"/>
    <w:rsid w:val="00C270F5"/>
    <w:rsid w:val="00C27212"/>
    <w:rsid w:val="00C2739D"/>
    <w:rsid w:val="00C27484"/>
    <w:rsid w:val="00C275FA"/>
    <w:rsid w:val="00C27766"/>
    <w:rsid w:val="00C27D7B"/>
    <w:rsid w:val="00C27DDC"/>
    <w:rsid w:val="00C27FED"/>
    <w:rsid w:val="00C3004C"/>
    <w:rsid w:val="00C30246"/>
    <w:rsid w:val="00C302B8"/>
    <w:rsid w:val="00C304CF"/>
    <w:rsid w:val="00C3062B"/>
    <w:rsid w:val="00C30734"/>
    <w:rsid w:val="00C30849"/>
    <w:rsid w:val="00C30956"/>
    <w:rsid w:val="00C30A2A"/>
    <w:rsid w:val="00C30AAC"/>
    <w:rsid w:val="00C30BAB"/>
    <w:rsid w:val="00C30CA6"/>
    <w:rsid w:val="00C30D63"/>
    <w:rsid w:val="00C311B3"/>
    <w:rsid w:val="00C31458"/>
    <w:rsid w:val="00C31C72"/>
    <w:rsid w:val="00C31C91"/>
    <w:rsid w:val="00C31CA2"/>
    <w:rsid w:val="00C3210C"/>
    <w:rsid w:val="00C3214F"/>
    <w:rsid w:val="00C32188"/>
    <w:rsid w:val="00C32717"/>
    <w:rsid w:val="00C32719"/>
    <w:rsid w:val="00C3276F"/>
    <w:rsid w:val="00C32812"/>
    <w:rsid w:val="00C329C7"/>
    <w:rsid w:val="00C33131"/>
    <w:rsid w:val="00C332D9"/>
    <w:rsid w:val="00C3365A"/>
    <w:rsid w:val="00C3370B"/>
    <w:rsid w:val="00C3384E"/>
    <w:rsid w:val="00C33862"/>
    <w:rsid w:val="00C33953"/>
    <w:rsid w:val="00C339FC"/>
    <w:rsid w:val="00C33EDD"/>
    <w:rsid w:val="00C33F80"/>
    <w:rsid w:val="00C34212"/>
    <w:rsid w:val="00C347B4"/>
    <w:rsid w:val="00C347CB"/>
    <w:rsid w:val="00C34895"/>
    <w:rsid w:val="00C34BB9"/>
    <w:rsid w:val="00C34E7E"/>
    <w:rsid w:val="00C34EDA"/>
    <w:rsid w:val="00C34F3D"/>
    <w:rsid w:val="00C350FE"/>
    <w:rsid w:val="00C35176"/>
    <w:rsid w:val="00C351A8"/>
    <w:rsid w:val="00C3522F"/>
    <w:rsid w:val="00C35345"/>
    <w:rsid w:val="00C3567B"/>
    <w:rsid w:val="00C35693"/>
    <w:rsid w:val="00C357E6"/>
    <w:rsid w:val="00C35D80"/>
    <w:rsid w:val="00C36080"/>
    <w:rsid w:val="00C36299"/>
    <w:rsid w:val="00C364FE"/>
    <w:rsid w:val="00C36643"/>
    <w:rsid w:val="00C366CB"/>
    <w:rsid w:val="00C367A9"/>
    <w:rsid w:val="00C36BA5"/>
    <w:rsid w:val="00C36D36"/>
    <w:rsid w:val="00C36D8A"/>
    <w:rsid w:val="00C36DC0"/>
    <w:rsid w:val="00C36ED2"/>
    <w:rsid w:val="00C37382"/>
    <w:rsid w:val="00C374FB"/>
    <w:rsid w:val="00C37B3D"/>
    <w:rsid w:val="00C37C2D"/>
    <w:rsid w:val="00C37F6C"/>
    <w:rsid w:val="00C400B9"/>
    <w:rsid w:val="00C401FF"/>
    <w:rsid w:val="00C405B4"/>
    <w:rsid w:val="00C407BF"/>
    <w:rsid w:val="00C409D4"/>
    <w:rsid w:val="00C40C71"/>
    <w:rsid w:val="00C40EC6"/>
    <w:rsid w:val="00C40F0B"/>
    <w:rsid w:val="00C41262"/>
    <w:rsid w:val="00C41346"/>
    <w:rsid w:val="00C415D1"/>
    <w:rsid w:val="00C41801"/>
    <w:rsid w:val="00C418C2"/>
    <w:rsid w:val="00C41AF1"/>
    <w:rsid w:val="00C41D1E"/>
    <w:rsid w:val="00C421DF"/>
    <w:rsid w:val="00C421E4"/>
    <w:rsid w:val="00C421E8"/>
    <w:rsid w:val="00C42391"/>
    <w:rsid w:val="00C4252E"/>
    <w:rsid w:val="00C4263E"/>
    <w:rsid w:val="00C42733"/>
    <w:rsid w:val="00C42793"/>
    <w:rsid w:val="00C427D5"/>
    <w:rsid w:val="00C42852"/>
    <w:rsid w:val="00C4286E"/>
    <w:rsid w:val="00C42885"/>
    <w:rsid w:val="00C42BC6"/>
    <w:rsid w:val="00C433AA"/>
    <w:rsid w:val="00C435AB"/>
    <w:rsid w:val="00C435C4"/>
    <w:rsid w:val="00C4379A"/>
    <w:rsid w:val="00C43B5A"/>
    <w:rsid w:val="00C43C51"/>
    <w:rsid w:val="00C44052"/>
    <w:rsid w:val="00C4461A"/>
    <w:rsid w:val="00C44A46"/>
    <w:rsid w:val="00C44B29"/>
    <w:rsid w:val="00C44B7B"/>
    <w:rsid w:val="00C44BF4"/>
    <w:rsid w:val="00C44E1C"/>
    <w:rsid w:val="00C45140"/>
    <w:rsid w:val="00C4520A"/>
    <w:rsid w:val="00C456E4"/>
    <w:rsid w:val="00C45FA7"/>
    <w:rsid w:val="00C46167"/>
    <w:rsid w:val="00C465AA"/>
    <w:rsid w:val="00C46783"/>
    <w:rsid w:val="00C46865"/>
    <w:rsid w:val="00C46892"/>
    <w:rsid w:val="00C46A90"/>
    <w:rsid w:val="00C46B76"/>
    <w:rsid w:val="00C46C1B"/>
    <w:rsid w:val="00C46F81"/>
    <w:rsid w:val="00C46FCE"/>
    <w:rsid w:val="00C47167"/>
    <w:rsid w:val="00C471E4"/>
    <w:rsid w:val="00C472BE"/>
    <w:rsid w:val="00C476B3"/>
    <w:rsid w:val="00C47A45"/>
    <w:rsid w:val="00C47A76"/>
    <w:rsid w:val="00C47B13"/>
    <w:rsid w:val="00C47BE4"/>
    <w:rsid w:val="00C503C3"/>
    <w:rsid w:val="00C503F7"/>
    <w:rsid w:val="00C505DA"/>
    <w:rsid w:val="00C50730"/>
    <w:rsid w:val="00C509A9"/>
    <w:rsid w:val="00C511F8"/>
    <w:rsid w:val="00C512FF"/>
    <w:rsid w:val="00C5187B"/>
    <w:rsid w:val="00C518D2"/>
    <w:rsid w:val="00C51CCD"/>
    <w:rsid w:val="00C51D89"/>
    <w:rsid w:val="00C51E2F"/>
    <w:rsid w:val="00C51EE3"/>
    <w:rsid w:val="00C52009"/>
    <w:rsid w:val="00C52065"/>
    <w:rsid w:val="00C5227B"/>
    <w:rsid w:val="00C52401"/>
    <w:rsid w:val="00C525A0"/>
    <w:rsid w:val="00C527F4"/>
    <w:rsid w:val="00C528A0"/>
    <w:rsid w:val="00C528C6"/>
    <w:rsid w:val="00C52C96"/>
    <w:rsid w:val="00C52D1C"/>
    <w:rsid w:val="00C532F6"/>
    <w:rsid w:val="00C53504"/>
    <w:rsid w:val="00C5387E"/>
    <w:rsid w:val="00C539B1"/>
    <w:rsid w:val="00C53D3E"/>
    <w:rsid w:val="00C53EDE"/>
    <w:rsid w:val="00C53FD6"/>
    <w:rsid w:val="00C54093"/>
    <w:rsid w:val="00C5417C"/>
    <w:rsid w:val="00C542E9"/>
    <w:rsid w:val="00C545C0"/>
    <w:rsid w:val="00C54719"/>
    <w:rsid w:val="00C547DB"/>
    <w:rsid w:val="00C54C1F"/>
    <w:rsid w:val="00C54EF8"/>
    <w:rsid w:val="00C551BE"/>
    <w:rsid w:val="00C552C3"/>
    <w:rsid w:val="00C5539C"/>
    <w:rsid w:val="00C55542"/>
    <w:rsid w:val="00C55591"/>
    <w:rsid w:val="00C555A3"/>
    <w:rsid w:val="00C55875"/>
    <w:rsid w:val="00C559EF"/>
    <w:rsid w:val="00C55BD9"/>
    <w:rsid w:val="00C56202"/>
    <w:rsid w:val="00C5633C"/>
    <w:rsid w:val="00C56CCB"/>
    <w:rsid w:val="00C56F4F"/>
    <w:rsid w:val="00C57332"/>
    <w:rsid w:val="00C5741F"/>
    <w:rsid w:val="00C57563"/>
    <w:rsid w:val="00C576F5"/>
    <w:rsid w:val="00C57889"/>
    <w:rsid w:val="00C578DB"/>
    <w:rsid w:val="00C578EC"/>
    <w:rsid w:val="00C5795C"/>
    <w:rsid w:val="00C601F1"/>
    <w:rsid w:val="00C603AC"/>
    <w:rsid w:val="00C60479"/>
    <w:rsid w:val="00C604AD"/>
    <w:rsid w:val="00C604E1"/>
    <w:rsid w:val="00C6055F"/>
    <w:rsid w:val="00C60636"/>
    <w:rsid w:val="00C60832"/>
    <w:rsid w:val="00C60BAC"/>
    <w:rsid w:val="00C60E86"/>
    <w:rsid w:val="00C61071"/>
    <w:rsid w:val="00C612C2"/>
    <w:rsid w:val="00C6134D"/>
    <w:rsid w:val="00C613F4"/>
    <w:rsid w:val="00C61531"/>
    <w:rsid w:val="00C61640"/>
    <w:rsid w:val="00C61901"/>
    <w:rsid w:val="00C619C4"/>
    <w:rsid w:val="00C61A4C"/>
    <w:rsid w:val="00C61B75"/>
    <w:rsid w:val="00C61BFF"/>
    <w:rsid w:val="00C61D99"/>
    <w:rsid w:val="00C6200C"/>
    <w:rsid w:val="00C621CD"/>
    <w:rsid w:val="00C622AF"/>
    <w:rsid w:val="00C627A4"/>
    <w:rsid w:val="00C627C8"/>
    <w:rsid w:val="00C62A19"/>
    <w:rsid w:val="00C62AB8"/>
    <w:rsid w:val="00C62BF3"/>
    <w:rsid w:val="00C62C5F"/>
    <w:rsid w:val="00C630B0"/>
    <w:rsid w:val="00C633AA"/>
    <w:rsid w:val="00C6348C"/>
    <w:rsid w:val="00C6352C"/>
    <w:rsid w:val="00C638AE"/>
    <w:rsid w:val="00C63A44"/>
    <w:rsid w:val="00C63B08"/>
    <w:rsid w:val="00C63C2C"/>
    <w:rsid w:val="00C63C91"/>
    <w:rsid w:val="00C642C2"/>
    <w:rsid w:val="00C644B0"/>
    <w:rsid w:val="00C6450B"/>
    <w:rsid w:val="00C64547"/>
    <w:rsid w:val="00C6458D"/>
    <w:rsid w:val="00C64956"/>
    <w:rsid w:val="00C64DCF"/>
    <w:rsid w:val="00C64E91"/>
    <w:rsid w:val="00C64F9B"/>
    <w:rsid w:val="00C65075"/>
    <w:rsid w:val="00C65380"/>
    <w:rsid w:val="00C65670"/>
    <w:rsid w:val="00C656BD"/>
    <w:rsid w:val="00C657B5"/>
    <w:rsid w:val="00C658AB"/>
    <w:rsid w:val="00C658BC"/>
    <w:rsid w:val="00C65C28"/>
    <w:rsid w:val="00C6615B"/>
    <w:rsid w:val="00C663BF"/>
    <w:rsid w:val="00C6655F"/>
    <w:rsid w:val="00C66893"/>
    <w:rsid w:val="00C66961"/>
    <w:rsid w:val="00C66CEE"/>
    <w:rsid w:val="00C66D9A"/>
    <w:rsid w:val="00C66F31"/>
    <w:rsid w:val="00C66FF7"/>
    <w:rsid w:val="00C67020"/>
    <w:rsid w:val="00C670E0"/>
    <w:rsid w:val="00C67311"/>
    <w:rsid w:val="00C679FE"/>
    <w:rsid w:val="00C67BF1"/>
    <w:rsid w:val="00C67E4E"/>
    <w:rsid w:val="00C67EFD"/>
    <w:rsid w:val="00C67F64"/>
    <w:rsid w:val="00C70383"/>
    <w:rsid w:val="00C704F8"/>
    <w:rsid w:val="00C70BC3"/>
    <w:rsid w:val="00C70F99"/>
    <w:rsid w:val="00C70FC0"/>
    <w:rsid w:val="00C71592"/>
    <w:rsid w:val="00C71631"/>
    <w:rsid w:val="00C71665"/>
    <w:rsid w:val="00C7185F"/>
    <w:rsid w:val="00C71906"/>
    <w:rsid w:val="00C7207C"/>
    <w:rsid w:val="00C72311"/>
    <w:rsid w:val="00C723B6"/>
    <w:rsid w:val="00C7242F"/>
    <w:rsid w:val="00C724E8"/>
    <w:rsid w:val="00C725D2"/>
    <w:rsid w:val="00C72882"/>
    <w:rsid w:val="00C72A42"/>
    <w:rsid w:val="00C72C80"/>
    <w:rsid w:val="00C72CA7"/>
    <w:rsid w:val="00C7301F"/>
    <w:rsid w:val="00C7315B"/>
    <w:rsid w:val="00C732A3"/>
    <w:rsid w:val="00C73325"/>
    <w:rsid w:val="00C73F22"/>
    <w:rsid w:val="00C740AD"/>
    <w:rsid w:val="00C74213"/>
    <w:rsid w:val="00C743A3"/>
    <w:rsid w:val="00C743B6"/>
    <w:rsid w:val="00C744D2"/>
    <w:rsid w:val="00C74593"/>
    <w:rsid w:val="00C749DE"/>
    <w:rsid w:val="00C74BF9"/>
    <w:rsid w:val="00C74C71"/>
    <w:rsid w:val="00C7513A"/>
    <w:rsid w:val="00C75421"/>
    <w:rsid w:val="00C75487"/>
    <w:rsid w:val="00C75549"/>
    <w:rsid w:val="00C755C0"/>
    <w:rsid w:val="00C756CD"/>
    <w:rsid w:val="00C757DD"/>
    <w:rsid w:val="00C7582E"/>
    <w:rsid w:val="00C75861"/>
    <w:rsid w:val="00C75A33"/>
    <w:rsid w:val="00C75AD9"/>
    <w:rsid w:val="00C75BBF"/>
    <w:rsid w:val="00C75BC0"/>
    <w:rsid w:val="00C75F48"/>
    <w:rsid w:val="00C75FC0"/>
    <w:rsid w:val="00C76064"/>
    <w:rsid w:val="00C76957"/>
    <w:rsid w:val="00C76A3B"/>
    <w:rsid w:val="00C76F5B"/>
    <w:rsid w:val="00C7730C"/>
    <w:rsid w:val="00C7733F"/>
    <w:rsid w:val="00C77588"/>
    <w:rsid w:val="00C77616"/>
    <w:rsid w:val="00C77637"/>
    <w:rsid w:val="00C77CA7"/>
    <w:rsid w:val="00C77CFF"/>
    <w:rsid w:val="00C77F58"/>
    <w:rsid w:val="00C77FBA"/>
    <w:rsid w:val="00C803EE"/>
    <w:rsid w:val="00C80646"/>
    <w:rsid w:val="00C80BF5"/>
    <w:rsid w:val="00C811E8"/>
    <w:rsid w:val="00C8132A"/>
    <w:rsid w:val="00C81439"/>
    <w:rsid w:val="00C816E3"/>
    <w:rsid w:val="00C8190D"/>
    <w:rsid w:val="00C819B6"/>
    <w:rsid w:val="00C81A29"/>
    <w:rsid w:val="00C81AAF"/>
    <w:rsid w:val="00C81BEB"/>
    <w:rsid w:val="00C81C7C"/>
    <w:rsid w:val="00C81D8D"/>
    <w:rsid w:val="00C820A2"/>
    <w:rsid w:val="00C820C9"/>
    <w:rsid w:val="00C8211F"/>
    <w:rsid w:val="00C82382"/>
    <w:rsid w:val="00C824BC"/>
    <w:rsid w:val="00C82753"/>
    <w:rsid w:val="00C8278E"/>
    <w:rsid w:val="00C828C5"/>
    <w:rsid w:val="00C82AA2"/>
    <w:rsid w:val="00C82B79"/>
    <w:rsid w:val="00C82E04"/>
    <w:rsid w:val="00C82F5E"/>
    <w:rsid w:val="00C82F67"/>
    <w:rsid w:val="00C83060"/>
    <w:rsid w:val="00C830AB"/>
    <w:rsid w:val="00C83211"/>
    <w:rsid w:val="00C8323A"/>
    <w:rsid w:val="00C83465"/>
    <w:rsid w:val="00C83598"/>
    <w:rsid w:val="00C838D0"/>
    <w:rsid w:val="00C83E5E"/>
    <w:rsid w:val="00C83F75"/>
    <w:rsid w:val="00C840AB"/>
    <w:rsid w:val="00C840B6"/>
    <w:rsid w:val="00C842EC"/>
    <w:rsid w:val="00C8459E"/>
    <w:rsid w:val="00C849F6"/>
    <w:rsid w:val="00C84A48"/>
    <w:rsid w:val="00C84C7C"/>
    <w:rsid w:val="00C84D1B"/>
    <w:rsid w:val="00C84D38"/>
    <w:rsid w:val="00C84E36"/>
    <w:rsid w:val="00C85064"/>
    <w:rsid w:val="00C850AD"/>
    <w:rsid w:val="00C85132"/>
    <w:rsid w:val="00C85142"/>
    <w:rsid w:val="00C85157"/>
    <w:rsid w:val="00C85469"/>
    <w:rsid w:val="00C855D4"/>
    <w:rsid w:val="00C855E5"/>
    <w:rsid w:val="00C858EB"/>
    <w:rsid w:val="00C85B01"/>
    <w:rsid w:val="00C85D12"/>
    <w:rsid w:val="00C85D92"/>
    <w:rsid w:val="00C85EC0"/>
    <w:rsid w:val="00C862D6"/>
    <w:rsid w:val="00C86703"/>
    <w:rsid w:val="00C86893"/>
    <w:rsid w:val="00C86E29"/>
    <w:rsid w:val="00C86FA4"/>
    <w:rsid w:val="00C86FB3"/>
    <w:rsid w:val="00C9071D"/>
    <w:rsid w:val="00C90955"/>
    <w:rsid w:val="00C909F8"/>
    <w:rsid w:val="00C90BA5"/>
    <w:rsid w:val="00C90BFF"/>
    <w:rsid w:val="00C9101B"/>
    <w:rsid w:val="00C91097"/>
    <w:rsid w:val="00C913AC"/>
    <w:rsid w:val="00C9147D"/>
    <w:rsid w:val="00C91673"/>
    <w:rsid w:val="00C920DE"/>
    <w:rsid w:val="00C92255"/>
    <w:rsid w:val="00C923CC"/>
    <w:rsid w:val="00C924BD"/>
    <w:rsid w:val="00C929D8"/>
    <w:rsid w:val="00C92AC8"/>
    <w:rsid w:val="00C92D9F"/>
    <w:rsid w:val="00C92FB3"/>
    <w:rsid w:val="00C930AE"/>
    <w:rsid w:val="00C93321"/>
    <w:rsid w:val="00C93442"/>
    <w:rsid w:val="00C93686"/>
    <w:rsid w:val="00C936AA"/>
    <w:rsid w:val="00C9371E"/>
    <w:rsid w:val="00C9378A"/>
    <w:rsid w:val="00C93A2E"/>
    <w:rsid w:val="00C93DE8"/>
    <w:rsid w:val="00C940C2"/>
    <w:rsid w:val="00C94146"/>
    <w:rsid w:val="00C942DC"/>
    <w:rsid w:val="00C947C8"/>
    <w:rsid w:val="00C947F4"/>
    <w:rsid w:val="00C94892"/>
    <w:rsid w:val="00C94A10"/>
    <w:rsid w:val="00C94A15"/>
    <w:rsid w:val="00C94A37"/>
    <w:rsid w:val="00C94CE0"/>
    <w:rsid w:val="00C94D51"/>
    <w:rsid w:val="00C94DB9"/>
    <w:rsid w:val="00C94F26"/>
    <w:rsid w:val="00C94FBE"/>
    <w:rsid w:val="00C95000"/>
    <w:rsid w:val="00C9529B"/>
    <w:rsid w:val="00C95392"/>
    <w:rsid w:val="00C953D0"/>
    <w:rsid w:val="00C95550"/>
    <w:rsid w:val="00C9586F"/>
    <w:rsid w:val="00C95900"/>
    <w:rsid w:val="00C95AF3"/>
    <w:rsid w:val="00C95BC5"/>
    <w:rsid w:val="00C95D5F"/>
    <w:rsid w:val="00C96004"/>
    <w:rsid w:val="00C96570"/>
    <w:rsid w:val="00C96670"/>
    <w:rsid w:val="00C96756"/>
    <w:rsid w:val="00C96A67"/>
    <w:rsid w:val="00C96B70"/>
    <w:rsid w:val="00C96D09"/>
    <w:rsid w:val="00C96DA1"/>
    <w:rsid w:val="00C96EB8"/>
    <w:rsid w:val="00C970A7"/>
    <w:rsid w:val="00C97217"/>
    <w:rsid w:val="00C972B4"/>
    <w:rsid w:val="00C97426"/>
    <w:rsid w:val="00C97B59"/>
    <w:rsid w:val="00C97E52"/>
    <w:rsid w:val="00CA0DF7"/>
    <w:rsid w:val="00CA0ECA"/>
    <w:rsid w:val="00CA0F79"/>
    <w:rsid w:val="00CA1090"/>
    <w:rsid w:val="00CA1550"/>
    <w:rsid w:val="00CA16D3"/>
    <w:rsid w:val="00CA1733"/>
    <w:rsid w:val="00CA18A5"/>
    <w:rsid w:val="00CA1BB0"/>
    <w:rsid w:val="00CA1D82"/>
    <w:rsid w:val="00CA1FC7"/>
    <w:rsid w:val="00CA21D4"/>
    <w:rsid w:val="00CA223B"/>
    <w:rsid w:val="00CA2256"/>
    <w:rsid w:val="00CA22AB"/>
    <w:rsid w:val="00CA2354"/>
    <w:rsid w:val="00CA25BB"/>
    <w:rsid w:val="00CA26AC"/>
    <w:rsid w:val="00CA26C1"/>
    <w:rsid w:val="00CA2745"/>
    <w:rsid w:val="00CA28DB"/>
    <w:rsid w:val="00CA2A55"/>
    <w:rsid w:val="00CA2D1A"/>
    <w:rsid w:val="00CA2DC4"/>
    <w:rsid w:val="00CA30A4"/>
    <w:rsid w:val="00CA32E6"/>
    <w:rsid w:val="00CA34FF"/>
    <w:rsid w:val="00CA37A6"/>
    <w:rsid w:val="00CA3C86"/>
    <w:rsid w:val="00CA3DD5"/>
    <w:rsid w:val="00CA43B4"/>
    <w:rsid w:val="00CA43C5"/>
    <w:rsid w:val="00CA43CA"/>
    <w:rsid w:val="00CA4883"/>
    <w:rsid w:val="00CA4B0B"/>
    <w:rsid w:val="00CA4D1A"/>
    <w:rsid w:val="00CA4E1C"/>
    <w:rsid w:val="00CA4FC2"/>
    <w:rsid w:val="00CA52BF"/>
    <w:rsid w:val="00CA531A"/>
    <w:rsid w:val="00CA54C6"/>
    <w:rsid w:val="00CA54D4"/>
    <w:rsid w:val="00CA552E"/>
    <w:rsid w:val="00CA5C9E"/>
    <w:rsid w:val="00CA5D47"/>
    <w:rsid w:val="00CA5E64"/>
    <w:rsid w:val="00CA5FAA"/>
    <w:rsid w:val="00CA61C4"/>
    <w:rsid w:val="00CA61FC"/>
    <w:rsid w:val="00CA620B"/>
    <w:rsid w:val="00CA62F8"/>
    <w:rsid w:val="00CA6389"/>
    <w:rsid w:val="00CA6392"/>
    <w:rsid w:val="00CA640F"/>
    <w:rsid w:val="00CA6538"/>
    <w:rsid w:val="00CA6683"/>
    <w:rsid w:val="00CA6BDF"/>
    <w:rsid w:val="00CA6C35"/>
    <w:rsid w:val="00CA6D24"/>
    <w:rsid w:val="00CA6D86"/>
    <w:rsid w:val="00CA6FD2"/>
    <w:rsid w:val="00CA745D"/>
    <w:rsid w:val="00CA752A"/>
    <w:rsid w:val="00CA777F"/>
    <w:rsid w:val="00CA78A8"/>
    <w:rsid w:val="00CA7A9A"/>
    <w:rsid w:val="00CA7B9A"/>
    <w:rsid w:val="00CA7ECD"/>
    <w:rsid w:val="00CB0485"/>
    <w:rsid w:val="00CB0613"/>
    <w:rsid w:val="00CB071C"/>
    <w:rsid w:val="00CB0779"/>
    <w:rsid w:val="00CB07F6"/>
    <w:rsid w:val="00CB0B47"/>
    <w:rsid w:val="00CB0D59"/>
    <w:rsid w:val="00CB0E4E"/>
    <w:rsid w:val="00CB0F05"/>
    <w:rsid w:val="00CB121B"/>
    <w:rsid w:val="00CB12A5"/>
    <w:rsid w:val="00CB1553"/>
    <w:rsid w:val="00CB17CF"/>
    <w:rsid w:val="00CB1A3A"/>
    <w:rsid w:val="00CB1A89"/>
    <w:rsid w:val="00CB1B38"/>
    <w:rsid w:val="00CB1BBF"/>
    <w:rsid w:val="00CB1F3F"/>
    <w:rsid w:val="00CB1F74"/>
    <w:rsid w:val="00CB210D"/>
    <w:rsid w:val="00CB21BF"/>
    <w:rsid w:val="00CB22CB"/>
    <w:rsid w:val="00CB2400"/>
    <w:rsid w:val="00CB2602"/>
    <w:rsid w:val="00CB3028"/>
    <w:rsid w:val="00CB3488"/>
    <w:rsid w:val="00CB37B7"/>
    <w:rsid w:val="00CB387E"/>
    <w:rsid w:val="00CB38C6"/>
    <w:rsid w:val="00CB3F15"/>
    <w:rsid w:val="00CB40DB"/>
    <w:rsid w:val="00CB41FF"/>
    <w:rsid w:val="00CB42D0"/>
    <w:rsid w:val="00CB4491"/>
    <w:rsid w:val="00CB46A3"/>
    <w:rsid w:val="00CB4A0A"/>
    <w:rsid w:val="00CB4A3B"/>
    <w:rsid w:val="00CB4CC6"/>
    <w:rsid w:val="00CB5114"/>
    <w:rsid w:val="00CB524A"/>
    <w:rsid w:val="00CB595E"/>
    <w:rsid w:val="00CB59F2"/>
    <w:rsid w:val="00CB5A01"/>
    <w:rsid w:val="00CB5E27"/>
    <w:rsid w:val="00CB670B"/>
    <w:rsid w:val="00CB686E"/>
    <w:rsid w:val="00CB6C2D"/>
    <w:rsid w:val="00CB6DA2"/>
    <w:rsid w:val="00CB6DCC"/>
    <w:rsid w:val="00CB7340"/>
    <w:rsid w:val="00CB78AA"/>
    <w:rsid w:val="00CB7CC2"/>
    <w:rsid w:val="00CB7DA4"/>
    <w:rsid w:val="00CB7EB8"/>
    <w:rsid w:val="00CB7F96"/>
    <w:rsid w:val="00CC01A1"/>
    <w:rsid w:val="00CC0584"/>
    <w:rsid w:val="00CC061D"/>
    <w:rsid w:val="00CC0720"/>
    <w:rsid w:val="00CC099D"/>
    <w:rsid w:val="00CC0C1B"/>
    <w:rsid w:val="00CC1332"/>
    <w:rsid w:val="00CC15B8"/>
    <w:rsid w:val="00CC1772"/>
    <w:rsid w:val="00CC1E9E"/>
    <w:rsid w:val="00CC212F"/>
    <w:rsid w:val="00CC221B"/>
    <w:rsid w:val="00CC2320"/>
    <w:rsid w:val="00CC2344"/>
    <w:rsid w:val="00CC24BB"/>
    <w:rsid w:val="00CC2547"/>
    <w:rsid w:val="00CC2604"/>
    <w:rsid w:val="00CC2827"/>
    <w:rsid w:val="00CC2CC2"/>
    <w:rsid w:val="00CC2ED2"/>
    <w:rsid w:val="00CC2FBB"/>
    <w:rsid w:val="00CC326E"/>
    <w:rsid w:val="00CC3409"/>
    <w:rsid w:val="00CC3422"/>
    <w:rsid w:val="00CC3843"/>
    <w:rsid w:val="00CC3852"/>
    <w:rsid w:val="00CC3941"/>
    <w:rsid w:val="00CC3955"/>
    <w:rsid w:val="00CC39AF"/>
    <w:rsid w:val="00CC3B3D"/>
    <w:rsid w:val="00CC3BFD"/>
    <w:rsid w:val="00CC3E48"/>
    <w:rsid w:val="00CC3F96"/>
    <w:rsid w:val="00CC4232"/>
    <w:rsid w:val="00CC438E"/>
    <w:rsid w:val="00CC4658"/>
    <w:rsid w:val="00CC4B77"/>
    <w:rsid w:val="00CC4C13"/>
    <w:rsid w:val="00CC4CBF"/>
    <w:rsid w:val="00CC4DAA"/>
    <w:rsid w:val="00CC5197"/>
    <w:rsid w:val="00CC534A"/>
    <w:rsid w:val="00CC5753"/>
    <w:rsid w:val="00CC599C"/>
    <w:rsid w:val="00CC5B42"/>
    <w:rsid w:val="00CC5FE2"/>
    <w:rsid w:val="00CC601C"/>
    <w:rsid w:val="00CC61E2"/>
    <w:rsid w:val="00CC637E"/>
    <w:rsid w:val="00CC6397"/>
    <w:rsid w:val="00CC663F"/>
    <w:rsid w:val="00CC6664"/>
    <w:rsid w:val="00CC6924"/>
    <w:rsid w:val="00CC6A19"/>
    <w:rsid w:val="00CC6F40"/>
    <w:rsid w:val="00CC6F6B"/>
    <w:rsid w:val="00CC7024"/>
    <w:rsid w:val="00CC726A"/>
    <w:rsid w:val="00CC737C"/>
    <w:rsid w:val="00CC7583"/>
    <w:rsid w:val="00CC75FC"/>
    <w:rsid w:val="00CC7B0C"/>
    <w:rsid w:val="00CC7FC5"/>
    <w:rsid w:val="00CD01B8"/>
    <w:rsid w:val="00CD01CF"/>
    <w:rsid w:val="00CD0445"/>
    <w:rsid w:val="00CD0449"/>
    <w:rsid w:val="00CD04FB"/>
    <w:rsid w:val="00CD0541"/>
    <w:rsid w:val="00CD05EE"/>
    <w:rsid w:val="00CD060E"/>
    <w:rsid w:val="00CD0A1B"/>
    <w:rsid w:val="00CD0DA8"/>
    <w:rsid w:val="00CD1052"/>
    <w:rsid w:val="00CD107C"/>
    <w:rsid w:val="00CD1098"/>
    <w:rsid w:val="00CD10D5"/>
    <w:rsid w:val="00CD10F6"/>
    <w:rsid w:val="00CD10F7"/>
    <w:rsid w:val="00CD125B"/>
    <w:rsid w:val="00CD12BE"/>
    <w:rsid w:val="00CD12EC"/>
    <w:rsid w:val="00CD1C6D"/>
    <w:rsid w:val="00CD1CD2"/>
    <w:rsid w:val="00CD1E14"/>
    <w:rsid w:val="00CD1E31"/>
    <w:rsid w:val="00CD2188"/>
    <w:rsid w:val="00CD2197"/>
    <w:rsid w:val="00CD2363"/>
    <w:rsid w:val="00CD23E3"/>
    <w:rsid w:val="00CD29E8"/>
    <w:rsid w:val="00CD2A89"/>
    <w:rsid w:val="00CD2AA0"/>
    <w:rsid w:val="00CD2CDB"/>
    <w:rsid w:val="00CD2FBA"/>
    <w:rsid w:val="00CD3119"/>
    <w:rsid w:val="00CD3768"/>
    <w:rsid w:val="00CD3848"/>
    <w:rsid w:val="00CD38C9"/>
    <w:rsid w:val="00CD3A64"/>
    <w:rsid w:val="00CD3D15"/>
    <w:rsid w:val="00CD3EC8"/>
    <w:rsid w:val="00CD3F6C"/>
    <w:rsid w:val="00CD4447"/>
    <w:rsid w:val="00CD4555"/>
    <w:rsid w:val="00CD4819"/>
    <w:rsid w:val="00CD482F"/>
    <w:rsid w:val="00CD487A"/>
    <w:rsid w:val="00CD50F6"/>
    <w:rsid w:val="00CD549D"/>
    <w:rsid w:val="00CD5664"/>
    <w:rsid w:val="00CD5ABA"/>
    <w:rsid w:val="00CD5BED"/>
    <w:rsid w:val="00CD5CA7"/>
    <w:rsid w:val="00CD5CBD"/>
    <w:rsid w:val="00CD5E55"/>
    <w:rsid w:val="00CD6189"/>
    <w:rsid w:val="00CD63F7"/>
    <w:rsid w:val="00CD6502"/>
    <w:rsid w:val="00CD65B8"/>
    <w:rsid w:val="00CD65CB"/>
    <w:rsid w:val="00CD6731"/>
    <w:rsid w:val="00CD6791"/>
    <w:rsid w:val="00CD67B8"/>
    <w:rsid w:val="00CD692E"/>
    <w:rsid w:val="00CD6AB9"/>
    <w:rsid w:val="00CD6C36"/>
    <w:rsid w:val="00CD6F65"/>
    <w:rsid w:val="00CD71B7"/>
    <w:rsid w:val="00CD71C9"/>
    <w:rsid w:val="00CD7397"/>
    <w:rsid w:val="00CD76FA"/>
    <w:rsid w:val="00CD786F"/>
    <w:rsid w:val="00CE008A"/>
    <w:rsid w:val="00CE00C8"/>
    <w:rsid w:val="00CE025F"/>
    <w:rsid w:val="00CE055C"/>
    <w:rsid w:val="00CE05F2"/>
    <w:rsid w:val="00CE07A9"/>
    <w:rsid w:val="00CE09AC"/>
    <w:rsid w:val="00CE0AA7"/>
    <w:rsid w:val="00CE0C79"/>
    <w:rsid w:val="00CE0D51"/>
    <w:rsid w:val="00CE0E88"/>
    <w:rsid w:val="00CE0F85"/>
    <w:rsid w:val="00CE1185"/>
    <w:rsid w:val="00CE1234"/>
    <w:rsid w:val="00CE12D0"/>
    <w:rsid w:val="00CE1557"/>
    <w:rsid w:val="00CE15B7"/>
    <w:rsid w:val="00CE1B94"/>
    <w:rsid w:val="00CE1BA7"/>
    <w:rsid w:val="00CE1BD1"/>
    <w:rsid w:val="00CE1CA9"/>
    <w:rsid w:val="00CE20B5"/>
    <w:rsid w:val="00CE21FE"/>
    <w:rsid w:val="00CE2251"/>
    <w:rsid w:val="00CE229B"/>
    <w:rsid w:val="00CE2459"/>
    <w:rsid w:val="00CE2539"/>
    <w:rsid w:val="00CE2852"/>
    <w:rsid w:val="00CE2B04"/>
    <w:rsid w:val="00CE2BAF"/>
    <w:rsid w:val="00CE2D03"/>
    <w:rsid w:val="00CE2E71"/>
    <w:rsid w:val="00CE2ECC"/>
    <w:rsid w:val="00CE2F68"/>
    <w:rsid w:val="00CE3347"/>
    <w:rsid w:val="00CE34DC"/>
    <w:rsid w:val="00CE392A"/>
    <w:rsid w:val="00CE39E8"/>
    <w:rsid w:val="00CE3B99"/>
    <w:rsid w:val="00CE3C7B"/>
    <w:rsid w:val="00CE3DDB"/>
    <w:rsid w:val="00CE403A"/>
    <w:rsid w:val="00CE4085"/>
    <w:rsid w:val="00CE40C9"/>
    <w:rsid w:val="00CE430A"/>
    <w:rsid w:val="00CE43B3"/>
    <w:rsid w:val="00CE4435"/>
    <w:rsid w:val="00CE4585"/>
    <w:rsid w:val="00CE4665"/>
    <w:rsid w:val="00CE4682"/>
    <w:rsid w:val="00CE4795"/>
    <w:rsid w:val="00CE48C0"/>
    <w:rsid w:val="00CE48E8"/>
    <w:rsid w:val="00CE4CDE"/>
    <w:rsid w:val="00CE4D0E"/>
    <w:rsid w:val="00CE4D72"/>
    <w:rsid w:val="00CE4FD9"/>
    <w:rsid w:val="00CE50E9"/>
    <w:rsid w:val="00CE53D4"/>
    <w:rsid w:val="00CE5478"/>
    <w:rsid w:val="00CE57B3"/>
    <w:rsid w:val="00CE59A8"/>
    <w:rsid w:val="00CE5CF9"/>
    <w:rsid w:val="00CE5D29"/>
    <w:rsid w:val="00CE5F66"/>
    <w:rsid w:val="00CE62BD"/>
    <w:rsid w:val="00CE6562"/>
    <w:rsid w:val="00CE6645"/>
    <w:rsid w:val="00CE68FB"/>
    <w:rsid w:val="00CE7126"/>
    <w:rsid w:val="00CE7179"/>
    <w:rsid w:val="00CE729B"/>
    <w:rsid w:val="00CE7308"/>
    <w:rsid w:val="00CE7335"/>
    <w:rsid w:val="00CE7602"/>
    <w:rsid w:val="00CE79D4"/>
    <w:rsid w:val="00CE7A51"/>
    <w:rsid w:val="00CE7B02"/>
    <w:rsid w:val="00CF0060"/>
    <w:rsid w:val="00CF0270"/>
    <w:rsid w:val="00CF0954"/>
    <w:rsid w:val="00CF0A23"/>
    <w:rsid w:val="00CF0B0B"/>
    <w:rsid w:val="00CF12AF"/>
    <w:rsid w:val="00CF12C8"/>
    <w:rsid w:val="00CF12CC"/>
    <w:rsid w:val="00CF13B3"/>
    <w:rsid w:val="00CF1536"/>
    <w:rsid w:val="00CF15C3"/>
    <w:rsid w:val="00CF1784"/>
    <w:rsid w:val="00CF18D9"/>
    <w:rsid w:val="00CF191A"/>
    <w:rsid w:val="00CF1985"/>
    <w:rsid w:val="00CF1B22"/>
    <w:rsid w:val="00CF1B54"/>
    <w:rsid w:val="00CF1C9C"/>
    <w:rsid w:val="00CF1ECE"/>
    <w:rsid w:val="00CF2244"/>
    <w:rsid w:val="00CF24B7"/>
    <w:rsid w:val="00CF24BE"/>
    <w:rsid w:val="00CF2640"/>
    <w:rsid w:val="00CF27CD"/>
    <w:rsid w:val="00CF2A20"/>
    <w:rsid w:val="00CF2ACE"/>
    <w:rsid w:val="00CF3057"/>
    <w:rsid w:val="00CF31DA"/>
    <w:rsid w:val="00CF3542"/>
    <w:rsid w:val="00CF35D1"/>
    <w:rsid w:val="00CF38EA"/>
    <w:rsid w:val="00CF3AD5"/>
    <w:rsid w:val="00CF3D1A"/>
    <w:rsid w:val="00CF3D84"/>
    <w:rsid w:val="00CF42ED"/>
    <w:rsid w:val="00CF4608"/>
    <w:rsid w:val="00CF4871"/>
    <w:rsid w:val="00CF48BF"/>
    <w:rsid w:val="00CF4946"/>
    <w:rsid w:val="00CF4AB5"/>
    <w:rsid w:val="00CF4D59"/>
    <w:rsid w:val="00CF4F5C"/>
    <w:rsid w:val="00CF4FFC"/>
    <w:rsid w:val="00CF5014"/>
    <w:rsid w:val="00CF5032"/>
    <w:rsid w:val="00CF53B9"/>
    <w:rsid w:val="00CF5448"/>
    <w:rsid w:val="00CF5557"/>
    <w:rsid w:val="00CF583F"/>
    <w:rsid w:val="00CF58F9"/>
    <w:rsid w:val="00CF59CA"/>
    <w:rsid w:val="00CF5E4C"/>
    <w:rsid w:val="00CF5F0F"/>
    <w:rsid w:val="00CF61A8"/>
    <w:rsid w:val="00CF6504"/>
    <w:rsid w:val="00CF6596"/>
    <w:rsid w:val="00CF6782"/>
    <w:rsid w:val="00CF67BC"/>
    <w:rsid w:val="00CF67FE"/>
    <w:rsid w:val="00CF6931"/>
    <w:rsid w:val="00CF6948"/>
    <w:rsid w:val="00CF6C78"/>
    <w:rsid w:val="00CF6CCB"/>
    <w:rsid w:val="00CF70A9"/>
    <w:rsid w:val="00CF70EF"/>
    <w:rsid w:val="00CF7452"/>
    <w:rsid w:val="00CF7719"/>
    <w:rsid w:val="00CF795B"/>
    <w:rsid w:val="00CF7961"/>
    <w:rsid w:val="00CF7AD1"/>
    <w:rsid w:val="00CF7B97"/>
    <w:rsid w:val="00CF7CA5"/>
    <w:rsid w:val="00CF7D9C"/>
    <w:rsid w:val="00CF7EDF"/>
    <w:rsid w:val="00CF7F05"/>
    <w:rsid w:val="00D0013B"/>
    <w:rsid w:val="00D00215"/>
    <w:rsid w:val="00D003F0"/>
    <w:rsid w:val="00D00451"/>
    <w:rsid w:val="00D00555"/>
    <w:rsid w:val="00D00591"/>
    <w:rsid w:val="00D0066D"/>
    <w:rsid w:val="00D00BD9"/>
    <w:rsid w:val="00D00C3D"/>
    <w:rsid w:val="00D00EA5"/>
    <w:rsid w:val="00D0138A"/>
    <w:rsid w:val="00D014CB"/>
    <w:rsid w:val="00D01553"/>
    <w:rsid w:val="00D0164D"/>
    <w:rsid w:val="00D017AB"/>
    <w:rsid w:val="00D01A5F"/>
    <w:rsid w:val="00D01D07"/>
    <w:rsid w:val="00D02034"/>
    <w:rsid w:val="00D024C8"/>
    <w:rsid w:val="00D0261E"/>
    <w:rsid w:val="00D029C5"/>
    <w:rsid w:val="00D02B36"/>
    <w:rsid w:val="00D02F36"/>
    <w:rsid w:val="00D032D1"/>
    <w:rsid w:val="00D0338D"/>
    <w:rsid w:val="00D034DA"/>
    <w:rsid w:val="00D036AF"/>
    <w:rsid w:val="00D03803"/>
    <w:rsid w:val="00D03880"/>
    <w:rsid w:val="00D03B3E"/>
    <w:rsid w:val="00D03B8F"/>
    <w:rsid w:val="00D03C49"/>
    <w:rsid w:val="00D03F3D"/>
    <w:rsid w:val="00D04142"/>
    <w:rsid w:val="00D041B1"/>
    <w:rsid w:val="00D04498"/>
    <w:rsid w:val="00D04753"/>
    <w:rsid w:val="00D0488F"/>
    <w:rsid w:val="00D0494A"/>
    <w:rsid w:val="00D04AEC"/>
    <w:rsid w:val="00D04C14"/>
    <w:rsid w:val="00D04D6F"/>
    <w:rsid w:val="00D04ED9"/>
    <w:rsid w:val="00D05009"/>
    <w:rsid w:val="00D053C5"/>
    <w:rsid w:val="00D0545F"/>
    <w:rsid w:val="00D054C4"/>
    <w:rsid w:val="00D05548"/>
    <w:rsid w:val="00D057E7"/>
    <w:rsid w:val="00D05B0B"/>
    <w:rsid w:val="00D05DFF"/>
    <w:rsid w:val="00D05E82"/>
    <w:rsid w:val="00D05F1E"/>
    <w:rsid w:val="00D0631D"/>
    <w:rsid w:val="00D0691C"/>
    <w:rsid w:val="00D06A48"/>
    <w:rsid w:val="00D06CC9"/>
    <w:rsid w:val="00D071C7"/>
    <w:rsid w:val="00D0737F"/>
    <w:rsid w:val="00D0740D"/>
    <w:rsid w:val="00D07520"/>
    <w:rsid w:val="00D076AC"/>
    <w:rsid w:val="00D078F8"/>
    <w:rsid w:val="00D079E9"/>
    <w:rsid w:val="00D07A39"/>
    <w:rsid w:val="00D07B4A"/>
    <w:rsid w:val="00D07B88"/>
    <w:rsid w:val="00D07E84"/>
    <w:rsid w:val="00D10170"/>
    <w:rsid w:val="00D101E7"/>
    <w:rsid w:val="00D10473"/>
    <w:rsid w:val="00D105D4"/>
    <w:rsid w:val="00D1098A"/>
    <w:rsid w:val="00D10A5D"/>
    <w:rsid w:val="00D10C7B"/>
    <w:rsid w:val="00D10CE8"/>
    <w:rsid w:val="00D11293"/>
    <w:rsid w:val="00D113DF"/>
    <w:rsid w:val="00D1159B"/>
    <w:rsid w:val="00D116D8"/>
    <w:rsid w:val="00D11852"/>
    <w:rsid w:val="00D1197C"/>
    <w:rsid w:val="00D11A99"/>
    <w:rsid w:val="00D11F2E"/>
    <w:rsid w:val="00D12225"/>
    <w:rsid w:val="00D123E2"/>
    <w:rsid w:val="00D12786"/>
    <w:rsid w:val="00D1295E"/>
    <w:rsid w:val="00D12B1F"/>
    <w:rsid w:val="00D12CF3"/>
    <w:rsid w:val="00D12F19"/>
    <w:rsid w:val="00D12F51"/>
    <w:rsid w:val="00D130A5"/>
    <w:rsid w:val="00D130E9"/>
    <w:rsid w:val="00D1342B"/>
    <w:rsid w:val="00D13628"/>
    <w:rsid w:val="00D13665"/>
    <w:rsid w:val="00D13858"/>
    <w:rsid w:val="00D13A73"/>
    <w:rsid w:val="00D13B2F"/>
    <w:rsid w:val="00D13E4C"/>
    <w:rsid w:val="00D1439C"/>
    <w:rsid w:val="00D143C8"/>
    <w:rsid w:val="00D14735"/>
    <w:rsid w:val="00D147E7"/>
    <w:rsid w:val="00D14918"/>
    <w:rsid w:val="00D1497B"/>
    <w:rsid w:val="00D14A0A"/>
    <w:rsid w:val="00D14D01"/>
    <w:rsid w:val="00D14D7A"/>
    <w:rsid w:val="00D14E5C"/>
    <w:rsid w:val="00D1514B"/>
    <w:rsid w:val="00D151F7"/>
    <w:rsid w:val="00D15714"/>
    <w:rsid w:val="00D15849"/>
    <w:rsid w:val="00D1590E"/>
    <w:rsid w:val="00D15992"/>
    <w:rsid w:val="00D15A2E"/>
    <w:rsid w:val="00D15C40"/>
    <w:rsid w:val="00D15CED"/>
    <w:rsid w:val="00D160C4"/>
    <w:rsid w:val="00D162A4"/>
    <w:rsid w:val="00D162B2"/>
    <w:rsid w:val="00D1634B"/>
    <w:rsid w:val="00D163A3"/>
    <w:rsid w:val="00D165CB"/>
    <w:rsid w:val="00D16644"/>
    <w:rsid w:val="00D16724"/>
    <w:rsid w:val="00D16B35"/>
    <w:rsid w:val="00D16BDC"/>
    <w:rsid w:val="00D16CDC"/>
    <w:rsid w:val="00D16D7D"/>
    <w:rsid w:val="00D16DE6"/>
    <w:rsid w:val="00D1703C"/>
    <w:rsid w:val="00D1723E"/>
    <w:rsid w:val="00D17295"/>
    <w:rsid w:val="00D17486"/>
    <w:rsid w:val="00D176E3"/>
    <w:rsid w:val="00D1776F"/>
    <w:rsid w:val="00D177D0"/>
    <w:rsid w:val="00D17A09"/>
    <w:rsid w:val="00D17A94"/>
    <w:rsid w:val="00D17AA3"/>
    <w:rsid w:val="00D17ABE"/>
    <w:rsid w:val="00D17D81"/>
    <w:rsid w:val="00D17DE7"/>
    <w:rsid w:val="00D17EA6"/>
    <w:rsid w:val="00D2012C"/>
    <w:rsid w:val="00D201F2"/>
    <w:rsid w:val="00D20230"/>
    <w:rsid w:val="00D203BD"/>
    <w:rsid w:val="00D204B8"/>
    <w:rsid w:val="00D2066F"/>
    <w:rsid w:val="00D20891"/>
    <w:rsid w:val="00D2112A"/>
    <w:rsid w:val="00D2131E"/>
    <w:rsid w:val="00D2139C"/>
    <w:rsid w:val="00D218F6"/>
    <w:rsid w:val="00D21926"/>
    <w:rsid w:val="00D21FF4"/>
    <w:rsid w:val="00D22010"/>
    <w:rsid w:val="00D222F9"/>
    <w:rsid w:val="00D225FC"/>
    <w:rsid w:val="00D226A0"/>
    <w:rsid w:val="00D22875"/>
    <w:rsid w:val="00D228CF"/>
    <w:rsid w:val="00D229DE"/>
    <w:rsid w:val="00D22A09"/>
    <w:rsid w:val="00D22B75"/>
    <w:rsid w:val="00D22EEC"/>
    <w:rsid w:val="00D230DE"/>
    <w:rsid w:val="00D230E7"/>
    <w:rsid w:val="00D233F6"/>
    <w:rsid w:val="00D23747"/>
    <w:rsid w:val="00D23D44"/>
    <w:rsid w:val="00D23FA6"/>
    <w:rsid w:val="00D240A3"/>
    <w:rsid w:val="00D24348"/>
    <w:rsid w:val="00D2441A"/>
    <w:rsid w:val="00D24559"/>
    <w:rsid w:val="00D24569"/>
    <w:rsid w:val="00D247C5"/>
    <w:rsid w:val="00D2487A"/>
    <w:rsid w:val="00D248A1"/>
    <w:rsid w:val="00D248E0"/>
    <w:rsid w:val="00D24987"/>
    <w:rsid w:val="00D24A5D"/>
    <w:rsid w:val="00D24B34"/>
    <w:rsid w:val="00D24D85"/>
    <w:rsid w:val="00D24E25"/>
    <w:rsid w:val="00D24E68"/>
    <w:rsid w:val="00D24FC4"/>
    <w:rsid w:val="00D2540B"/>
    <w:rsid w:val="00D25657"/>
    <w:rsid w:val="00D26031"/>
    <w:rsid w:val="00D2612A"/>
    <w:rsid w:val="00D26144"/>
    <w:rsid w:val="00D262AB"/>
    <w:rsid w:val="00D2674D"/>
    <w:rsid w:val="00D26ADE"/>
    <w:rsid w:val="00D26CCC"/>
    <w:rsid w:val="00D26D01"/>
    <w:rsid w:val="00D271E5"/>
    <w:rsid w:val="00D2741A"/>
    <w:rsid w:val="00D2778A"/>
    <w:rsid w:val="00D277A9"/>
    <w:rsid w:val="00D277BF"/>
    <w:rsid w:val="00D277DC"/>
    <w:rsid w:val="00D277E1"/>
    <w:rsid w:val="00D27853"/>
    <w:rsid w:val="00D27B34"/>
    <w:rsid w:val="00D27D99"/>
    <w:rsid w:val="00D300EB"/>
    <w:rsid w:val="00D30269"/>
    <w:rsid w:val="00D304F7"/>
    <w:rsid w:val="00D309C5"/>
    <w:rsid w:val="00D30B9F"/>
    <w:rsid w:val="00D30E06"/>
    <w:rsid w:val="00D30F9F"/>
    <w:rsid w:val="00D310DA"/>
    <w:rsid w:val="00D313A0"/>
    <w:rsid w:val="00D315F5"/>
    <w:rsid w:val="00D317E0"/>
    <w:rsid w:val="00D31AEF"/>
    <w:rsid w:val="00D31FA1"/>
    <w:rsid w:val="00D325E0"/>
    <w:rsid w:val="00D32C82"/>
    <w:rsid w:val="00D32FCD"/>
    <w:rsid w:val="00D32FE6"/>
    <w:rsid w:val="00D333C9"/>
    <w:rsid w:val="00D3344B"/>
    <w:rsid w:val="00D3367D"/>
    <w:rsid w:val="00D33704"/>
    <w:rsid w:val="00D338B7"/>
    <w:rsid w:val="00D33963"/>
    <w:rsid w:val="00D33A61"/>
    <w:rsid w:val="00D33B69"/>
    <w:rsid w:val="00D33F68"/>
    <w:rsid w:val="00D3430F"/>
    <w:rsid w:val="00D34350"/>
    <w:rsid w:val="00D3461D"/>
    <w:rsid w:val="00D34A3D"/>
    <w:rsid w:val="00D34A40"/>
    <w:rsid w:val="00D34B6F"/>
    <w:rsid w:val="00D34BB7"/>
    <w:rsid w:val="00D34BDB"/>
    <w:rsid w:val="00D34CE4"/>
    <w:rsid w:val="00D34FAE"/>
    <w:rsid w:val="00D34FD4"/>
    <w:rsid w:val="00D3507E"/>
    <w:rsid w:val="00D35271"/>
    <w:rsid w:val="00D35346"/>
    <w:rsid w:val="00D35468"/>
    <w:rsid w:val="00D3592C"/>
    <w:rsid w:val="00D35BEB"/>
    <w:rsid w:val="00D366B0"/>
    <w:rsid w:val="00D369CC"/>
    <w:rsid w:val="00D36A00"/>
    <w:rsid w:val="00D36CC5"/>
    <w:rsid w:val="00D36D91"/>
    <w:rsid w:val="00D36F77"/>
    <w:rsid w:val="00D36FB6"/>
    <w:rsid w:val="00D37134"/>
    <w:rsid w:val="00D37602"/>
    <w:rsid w:val="00D3762C"/>
    <w:rsid w:val="00D37D7B"/>
    <w:rsid w:val="00D37E73"/>
    <w:rsid w:val="00D37E8A"/>
    <w:rsid w:val="00D40065"/>
    <w:rsid w:val="00D40270"/>
    <w:rsid w:val="00D40762"/>
    <w:rsid w:val="00D408A8"/>
    <w:rsid w:val="00D40E4B"/>
    <w:rsid w:val="00D40E8C"/>
    <w:rsid w:val="00D41048"/>
    <w:rsid w:val="00D41120"/>
    <w:rsid w:val="00D411AF"/>
    <w:rsid w:val="00D411FE"/>
    <w:rsid w:val="00D4156D"/>
    <w:rsid w:val="00D41588"/>
    <w:rsid w:val="00D4168B"/>
    <w:rsid w:val="00D418A3"/>
    <w:rsid w:val="00D41C7B"/>
    <w:rsid w:val="00D41CF1"/>
    <w:rsid w:val="00D41E9D"/>
    <w:rsid w:val="00D42065"/>
    <w:rsid w:val="00D42229"/>
    <w:rsid w:val="00D422FF"/>
    <w:rsid w:val="00D4234C"/>
    <w:rsid w:val="00D4238A"/>
    <w:rsid w:val="00D4249B"/>
    <w:rsid w:val="00D4255B"/>
    <w:rsid w:val="00D426C6"/>
    <w:rsid w:val="00D4298A"/>
    <w:rsid w:val="00D429B5"/>
    <w:rsid w:val="00D42A4B"/>
    <w:rsid w:val="00D42CA0"/>
    <w:rsid w:val="00D42D5D"/>
    <w:rsid w:val="00D42D6A"/>
    <w:rsid w:val="00D430CE"/>
    <w:rsid w:val="00D431E1"/>
    <w:rsid w:val="00D432A5"/>
    <w:rsid w:val="00D43448"/>
    <w:rsid w:val="00D436D3"/>
    <w:rsid w:val="00D437BE"/>
    <w:rsid w:val="00D43837"/>
    <w:rsid w:val="00D438E1"/>
    <w:rsid w:val="00D439E1"/>
    <w:rsid w:val="00D43C2E"/>
    <w:rsid w:val="00D43D20"/>
    <w:rsid w:val="00D43E7A"/>
    <w:rsid w:val="00D43FF5"/>
    <w:rsid w:val="00D4423E"/>
    <w:rsid w:val="00D4463A"/>
    <w:rsid w:val="00D447D7"/>
    <w:rsid w:val="00D44D35"/>
    <w:rsid w:val="00D44E03"/>
    <w:rsid w:val="00D45380"/>
    <w:rsid w:val="00D45470"/>
    <w:rsid w:val="00D45547"/>
    <w:rsid w:val="00D456BD"/>
    <w:rsid w:val="00D4583E"/>
    <w:rsid w:val="00D45846"/>
    <w:rsid w:val="00D45A74"/>
    <w:rsid w:val="00D45AE8"/>
    <w:rsid w:val="00D45D08"/>
    <w:rsid w:val="00D45D5F"/>
    <w:rsid w:val="00D45E06"/>
    <w:rsid w:val="00D460A8"/>
    <w:rsid w:val="00D4614C"/>
    <w:rsid w:val="00D462BC"/>
    <w:rsid w:val="00D46412"/>
    <w:rsid w:val="00D466E4"/>
    <w:rsid w:val="00D46A63"/>
    <w:rsid w:val="00D46BE2"/>
    <w:rsid w:val="00D46EEF"/>
    <w:rsid w:val="00D47003"/>
    <w:rsid w:val="00D471FC"/>
    <w:rsid w:val="00D47319"/>
    <w:rsid w:val="00D47651"/>
    <w:rsid w:val="00D47A8B"/>
    <w:rsid w:val="00D47AE7"/>
    <w:rsid w:val="00D47C22"/>
    <w:rsid w:val="00D47D7E"/>
    <w:rsid w:val="00D47E2D"/>
    <w:rsid w:val="00D47FF6"/>
    <w:rsid w:val="00D5012A"/>
    <w:rsid w:val="00D50471"/>
    <w:rsid w:val="00D50623"/>
    <w:rsid w:val="00D50730"/>
    <w:rsid w:val="00D508FB"/>
    <w:rsid w:val="00D5134C"/>
    <w:rsid w:val="00D51572"/>
    <w:rsid w:val="00D518AC"/>
    <w:rsid w:val="00D518E1"/>
    <w:rsid w:val="00D51DBE"/>
    <w:rsid w:val="00D51E6F"/>
    <w:rsid w:val="00D5207B"/>
    <w:rsid w:val="00D5220E"/>
    <w:rsid w:val="00D52378"/>
    <w:rsid w:val="00D52810"/>
    <w:rsid w:val="00D5297F"/>
    <w:rsid w:val="00D529E7"/>
    <w:rsid w:val="00D52B7C"/>
    <w:rsid w:val="00D52CBC"/>
    <w:rsid w:val="00D52F76"/>
    <w:rsid w:val="00D5305E"/>
    <w:rsid w:val="00D53157"/>
    <w:rsid w:val="00D53348"/>
    <w:rsid w:val="00D5342D"/>
    <w:rsid w:val="00D5344C"/>
    <w:rsid w:val="00D53A14"/>
    <w:rsid w:val="00D53A22"/>
    <w:rsid w:val="00D53DAC"/>
    <w:rsid w:val="00D53DFA"/>
    <w:rsid w:val="00D53E7E"/>
    <w:rsid w:val="00D53EFE"/>
    <w:rsid w:val="00D53F07"/>
    <w:rsid w:val="00D54079"/>
    <w:rsid w:val="00D541BE"/>
    <w:rsid w:val="00D543B0"/>
    <w:rsid w:val="00D545B5"/>
    <w:rsid w:val="00D547D0"/>
    <w:rsid w:val="00D5498C"/>
    <w:rsid w:val="00D54A6D"/>
    <w:rsid w:val="00D54B4E"/>
    <w:rsid w:val="00D54B93"/>
    <w:rsid w:val="00D55254"/>
    <w:rsid w:val="00D55379"/>
    <w:rsid w:val="00D5546E"/>
    <w:rsid w:val="00D559CC"/>
    <w:rsid w:val="00D55BDD"/>
    <w:rsid w:val="00D56104"/>
    <w:rsid w:val="00D561F0"/>
    <w:rsid w:val="00D56276"/>
    <w:rsid w:val="00D562B4"/>
    <w:rsid w:val="00D566CF"/>
    <w:rsid w:val="00D567D4"/>
    <w:rsid w:val="00D56892"/>
    <w:rsid w:val="00D56E1D"/>
    <w:rsid w:val="00D570CA"/>
    <w:rsid w:val="00D570F8"/>
    <w:rsid w:val="00D572B9"/>
    <w:rsid w:val="00D57561"/>
    <w:rsid w:val="00D577DD"/>
    <w:rsid w:val="00D578A6"/>
    <w:rsid w:val="00D578F9"/>
    <w:rsid w:val="00D57A23"/>
    <w:rsid w:val="00D57A34"/>
    <w:rsid w:val="00D57B45"/>
    <w:rsid w:val="00D57FA0"/>
    <w:rsid w:val="00D600C2"/>
    <w:rsid w:val="00D603FF"/>
    <w:rsid w:val="00D60701"/>
    <w:rsid w:val="00D60866"/>
    <w:rsid w:val="00D60C17"/>
    <w:rsid w:val="00D60E79"/>
    <w:rsid w:val="00D61702"/>
    <w:rsid w:val="00D617BA"/>
    <w:rsid w:val="00D61892"/>
    <w:rsid w:val="00D618CA"/>
    <w:rsid w:val="00D61BDF"/>
    <w:rsid w:val="00D61CC2"/>
    <w:rsid w:val="00D61D42"/>
    <w:rsid w:val="00D61E0A"/>
    <w:rsid w:val="00D61FD4"/>
    <w:rsid w:val="00D621FA"/>
    <w:rsid w:val="00D622A2"/>
    <w:rsid w:val="00D62300"/>
    <w:rsid w:val="00D62356"/>
    <w:rsid w:val="00D626E1"/>
    <w:rsid w:val="00D62A2B"/>
    <w:rsid w:val="00D62B1D"/>
    <w:rsid w:val="00D62D13"/>
    <w:rsid w:val="00D62D92"/>
    <w:rsid w:val="00D62DBB"/>
    <w:rsid w:val="00D62E73"/>
    <w:rsid w:val="00D62FF1"/>
    <w:rsid w:val="00D630C3"/>
    <w:rsid w:val="00D633C5"/>
    <w:rsid w:val="00D634F1"/>
    <w:rsid w:val="00D638C1"/>
    <w:rsid w:val="00D63B59"/>
    <w:rsid w:val="00D63C3F"/>
    <w:rsid w:val="00D63D13"/>
    <w:rsid w:val="00D63DCF"/>
    <w:rsid w:val="00D63EA0"/>
    <w:rsid w:val="00D63F67"/>
    <w:rsid w:val="00D63FF3"/>
    <w:rsid w:val="00D64044"/>
    <w:rsid w:val="00D6406F"/>
    <w:rsid w:val="00D6419A"/>
    <w:rsid w:val="00D6425C"/>
    <w:rsid w:val="00D64329"/>
    <w:rsid w:val="00D64468"/>
    <w:rsid w:val="00D64544"/>
    <w:rsid w:val="00D64853"/>
    <w:rsid w:val="00D6499A"/>
    <w:rsid w:val="00D64A4D"/>
    <w:rsid w:val="00D64E18"/>
    <w:rsid w:val="00D650BC"/>
    <w:rsid w:val="00D65173"/>
    <w:rsid w:val="00D6531C"/>
    <w:rsid w:val="00D653ED"/>
    <w:rsid w:val="00D65640"/>
    <w:rsid w:val="00D65AAA"/>
    <w:rsid w:val="00D65F7C"/>
    <w:rsid w:val="00D66034"/>
    <w:rsid w:val="00D66053"/>
    <w:rsid w:val="00D66268"/>
    <w:rsid w:val="00D6631F"/>
    <w:rsid w:val="00D6653D"/>
    <w:rsid w:val="00D66C4C"/>
    <w:rsid w:val="00D66E01"/>
    <w:rsid w:val="00D66F6E"/>
    <w:rsid w:val="00D671A3"/>
    <w:rsid w:val="00D672DD"/>
    <w:rsid w:val="00D67344"/>
    <w:rsid w:val="00D674AE"/>
    <w:rsid w:val="00D6762F"/>
    <w:rsid w:val="00D677B5"/>
    <w:rsid w:val="00D67DB1"/>
    <w:rsid w:val="00D67EA6"/>
    <w:rsid w:val="00D70043"/>
    <w:rsid w:val="00D70046"/>
    <w:rsid w:val="00D700A7"/>
    <w:rsid w:val="00D701E3"/>
    <w:rsid w:val="00D7049F"/>
    <w:rsid w:val="00D70573"/>
    <w:rsid w:val="00D705BD"/>
    <w:rsid w:val="00D707DD"/>
    <w:rsid w:val="00D70AA9"/>
    <w:rsid w:val="00D70C64"/>
    <w:rsid w:val="00D70DD4"/>
    <w:rsid w:val="00D70FFC"/>
    <w:rsid w:val="00D715AA"/>
    <w:rsid w:val="00D71719"/>
    <w:rsid w:val="00D71828"/>
    <w:rsid w:val="00D719D9"/>
    <w:rsid w:val="00D719F9"/>
    <w:rsid w:val="00D71E16"/>
    <w:rsid w:val="00D72105"/>
    <w:rsid w:val="00D7210D"/>
    <w:rsid w:val="00D72486"/>
    <w:rsid w:val="00D72623"/>
    <w:rsid w:val="00D7268E"/>
    <w:rsid w:val="00D726EE"/>
    <w:rsid w:val="00D72707"/>
    <w:rsid w:val="00D72EB3"/>
    <w:rsid w:val="00D731B2"/>
    <w:rsid w:val="00D73592"/>
    <w:rsid w:val="00D7363F"/>
    <w:rsid w:val="00D736A8"/>
    <w:rsid w:val="00D736DA"/>
    <w:rsid w:val="00D73824"/>
    <w:rsid w:val="00D74062"/>
    <w:rsid w:val="00D7413D"/>
    <w:rsid w:val="00D742B6"/>
    <w:rsid w:val="00D742C3"/>
    <w:rsid w:val="00D7430D"/>
    <w:rsid w:val="00D744E2"/>
    <w:rsid w:val="00D7450A"/>
    <w:rsid w:val="00D74B45"/>
    <w:rsid w:val="00D74BED"/>
    <w:rsid w:val="00D74C3C"/>
    <w:rsid w:val="00D74CBC"/>
    <w:rsid w:val="00D74F41"/>
    <w:rsid w:val="00D750F1"/>
    <w:rsid w:val="00D754AD"/>
    <w:rsid w:val="00D757D4"/>
    <w:rsid w:val="00D758E0"/>
    <w:rsid w:val="00D75BBE"/>
    <w:rsid w:val="00D75C1F"/>
    <w:rsid w:val="00D75E09"/>
    <w:rsid w:val="00D75E85"/>
    <w:rsid w:val="00D75F1F"/>
    <w:rsid w:val="00D761EA"/>
    <w:rsid w:val="00D76391"/>
    <w:rsid w:val="00D764BA"/>
    <w:rsid w:val="00D766F4"/>
    <w:rsid w:val="00D768E9"/>
    <w:rsid w:val="00D76BDD"/>
    <w:rsid w:val="00D76E66"/>
    <w:rsid w:val="00D772D4"/>
    <w:rsid w:val="00D7738B"/>
    <w:rsid w:val="00D774AC"/>
    <w:rsid w:val="00D77525"/>
    <w:rsid w:val="00D775B3"/>
    <w:rsid w:val="00D77C05"/>
    <w:rsid w:val="00D77F0F"/>
    <w:rsid w:val="00D80055"/>
    <w:rsid w:val="00D806E8"/>
    <w:rsid w:val="00D80837"/>
    <w:rsid w:val="00D80878"/>
    <w:rsid w:val="00D809AD"/>
    <w:rsid w:val="00D80CB3"/>
    <w:rsid w:val="00D80DA0"/>
    <w:rsid w:val="00D81138"/>
    <w:rsid w:val="00D8117E"/>
    <w:rsid w:val="00D81519"/>
    <w:rsid w:val="00D815A7"/>
    <w:rsid w:val="00D81708"/>
    <w:rsid w:val="00D81757"/>
    <w:rsid w:val="00D81AD2"/>
    <w:rsid w:val="00D81B9C"/>
    <w:rsid w:val="00D81E59"/>
    <w:rsid w:val="00D8202E"/>
    <w:rsid w:val="00D8219C"/>
    <w:rsid w:val="00D822A3"/>
    <w:rsid w:val="00D82808"/>
    <w:rsid w:val="00D82BC7"/>
    <w:rsid w:val="00D82CE0"/>
    <w:rsid w:val="00D82D71"/>
    <w:rsid w:val="00D833FE"/>
    <w:rsid w:val="00D8358A"/>
    <w:rsid w:val="00D83593"/>
    <w:rsid w:val="00D839E6"/>
    <w:rsid w:val="00D83A10"/>
    <w:rsid w:val="00D83DAE"/>
    <w:rsid w:val="00D84139"/>
    <w:rsid w:val="00D841F2"/>
    <w:rsid w:val="00D842C6"/>
    <w:rsid w:val="00D843D3"/>
    <w:rsid w:val="00D84543"/>
    <w:rsid w:val="00D8472B"/>
    <w:rsid w:val="00D84E4A"/>
    <w:rsid w:val="00D84EAA"/>
    <w:rsid w:val="00D8535B"/>
    <w:rsid w:val="00D8555D"/>
    <w:rsid w:val="00D85728"/>
    <w:rsid w:val="00D85C75"/>
    <w:rsid w:val="00D85D7C"/>
    <w:rsid w:val="00D85E87"/>
    <w:rsid w:val="00D85FCE"/>
    <w:rsid w:val="00D86344"/>
    <w:rsid w:val="00D86474"/>
    <w:rsid w:val="00D86629"/>
    <w:rsid w:val="00D867A8"/>
    <w:rsid w:val="00D86E29"/>
    <w:rsid w:val="00D87299"/>
    <w:rsid w:val="00D8734A"/>
    <w:rsid w:val="00D87782"/>
    <w:rsid w:val="00D877BB"/>
    <w:rsid w:val="00D87849"/>
    <w:rsid w:val="00D87B5E"/>
    <w:rsid w:val="00D87B62"/>
    <w:rsid w:val="00D87B8A"/>
    <w:rsid w:val="00D90010"/>
    <w:rsid w:val="00D9001B"/>
    <w:rsid w:val="00D90048"/>
    <w:rsid w:val="00D90131"/>
    <w:rsid w:val="00D90264"/>
    <w:rsid w:val="00D9042C"/>
    <w:rsid w:val="00D90650"/>
    <w:rsid w:val="00D90B53"/>
    <w:rsid w:val="00D90B83"/>
    <w:rsid w:val="00D90D3B"/>
    <w:rsid w:val="00D90DE8"/>
    <w:rsid w:val="00D90F73"/>
    <w:rsid w:val="00D9103F"/>
    <w:rsid w:val="00D9163A"/>
    <w:rsid w:val="00D917B2"/>
    <w:rsid w:val="00D919F9"/>
    <w:rsid w:val="00D91FC2"/>
    <w:rsid w:val="00D922E4"/>
    <w:rsid w:val="00D92338"/>
    <w:rsid w:val="00D92382"/>
    <w:rsid w:val="00D924BB"/>
    <w:rsid w:val="00D92515"/>
    <w:rsid w:val="00D927FE"/>
    <w:rsid w:val="00D92C63"/>
    <w:rsid w:val="00D92CAF"/>
    <w:rsid w:val="00D93286"/>
    <w:rsid w:val="00D9346E"/>
    <w:rsid w:val="00D936AE"/>
    <w:rsid w:val="00D943AB"/>
    <w:rsid w:val="00D944A8"/>
    <w:rsid w:val="00D945E5"/>
    <w:rsid w:val="00D94618"/>
    <w:rsid w:val="00D946A9"/>
    <w:rsid w:val="00D9478C"/>
    <w:rsid w:val="00D949FE"/>
    <w:rsid w:val="00D94A8B"/>
    <w:rsid w:val="00D94D16"/>
    <w:rsid w:val="00D94E7B"/>
    <w:rsid w:val="00D9518C"/>
    <w:rsid w:val="00D951BA"/>
    <w:rsid w:val="00D95708"/>
    <w:rsid w:val="00D95982"/>
    <w:rsid w:val="00D959F5"/>
    <w:rsid w:val="00D95AE1"/>
    <w:rsid w:val="00D95C2E"/>
    <w:rsid w:val="00D95D7E"/>
    <w:rsid w:val="00D95FF0"/>
    <w:rsid w:val="00D9606E"/>
    <w:rsid w:val="00D96101"/>
    <w:rsid w:val="00D961F2"/>
    <w:rsid w:val="00D9638A"/>
    <w:rsid w:val="00D96C3C"/>
    <w:rsid w:val="00D96EBC"/>
    <w:rsid w:val="00D96EED"/>
    <w:rsid w:val="00D97174"/>
    <w:rsid w:val="00D9746B"/>
    <w:rsid w:val="00D9779C"/>
    <w:rsid w:val="00D97A92"/>
    <w:rsid w:val="00D97BCA"/>
    <w:rsid w:val="00D97C06"/>
    <w:rsid w:val="00D97CC6"/>
    <w:rsid w:val="00D97E2B"/>
    <w:rsid w:val="00D97EAB"/>
    <w:rsid w:val="00D97F1D"/>
    <w:rsid w:val="00D97F40"/>
    <w:rsid w:val="00DA009B"/>
    <w:rsid w:val="00DA023A"/>
    <w:rsid w:val="00DA03FD"/>
    <w:rsid w:val="00DA0425"/>
    <w:rsid w:val="00DA064F"/>
    <w:rsid w:val="00DA0878"/>
    <w:rsid w:val="00DA0933"/>
    <w:rsid w:val="00DA0A04"/>
    <w:rsid w:val="00DA0F41"/>
    <w:rsid w:val="00DA0F63"/>
    <w:rsid w:val="00DA1159"/>
    <w:rsid w:val="00DA1191"/>
    <w:rsid w:val="00DA1411"/>
    <w:rsid w:val="00DA14FA"/>
    <w:rsid w:val="00DA15AC"/>
    <w:rsid w:val="00DA1D58"/>
    <w:rsid w:val="00DA1D75"/>
    <w:rsid w:val="00DA1DF4"/>
    <w:rsid w:val="00DA1E50"/>
    <w:rsid w:val="00DA2393"/>
    <w:rsid w:val="00DA2540"/>
    <w:rsid w:val="00DA2596"/>
    <w:rsid w:val="00DA26E2"/>
    <w:rsid w:val="00DA300F"/>
    <w:rsid w:val="00DA31E0"/>
    <w:rsid w:val="00DA325C"/>
    <w:rsid w:val="00DA362C"/>
    <w:rsid w:val="00DA36A0"/>
    <w:rsid w:val="00DA3799"/>
    <w:rsid w:val="00DA38C9"/>
    <w:rsid w:val="00DA3A77"/>
    <w:rsid w:val="00DA3B76"/>
    <w:rsid w:val="00DA3D55"/>
    <w:rsid w:val="00DA40AB"/>
    <w:rsid w:val="00DA4217"/>
    <w:rsid w:val="00DA45F7"/>
    <w:rsid w:val="00DA47A6"/>
    <w:rsid w:val="00DA488E"/>
    <w:rsid w:val="00DA48DC"/>
    <w:rsid w:val="00DA4963"/>
    <w:rsid w:val="00DA49C8"/>
    <w:rsid w:val="00DA49D7"/>
    <w:rsid w:val="00DA4CD5"/>
    <w:rsid w:val="00DA4D0B"/>
    <w:rsid w:val="00DA4D27"/>
    <w:rsid w:val="00DA5124"/>
    <w:rsid w:val="00DA5168"/>
    <w:rsid w:val="00DA526B"/>
    <w:rsid w:val="00DA535D"/>
    <w:rsid w:val="00DA53AC"/>
    <w:rsid w:val="00DA53D7"/>
    <w:rsid w:val="00DA548E"/>
    <w:rsid w:val="00DA56B7"/>
    <w:rsid w:val="00DA583D"/>
    <w:rsid w:val="00DA5911"/>
    <w:rsid w:val="00DA5E37"/>
    <w:rsid w:val="00DA5EB7"/>
    <w:rsid w:val="00DA6085"/>
    <w:rsid w:val="00DA6189"/>
    <w:rsid w:val="00DA625F"/>
    <w:rsid w:val="00DA6822"/>
    <w:rsid w:val="00DA6840"/>
    <w:rsid w:val="00DA685A"/>
    <w:rsid w:val="00DA6878"/>
    <w:rsid w:val="00DA69B0"/>
    <w:rsid w:val="00DA6A82"/>
    <w:rsid w:val="00DA6C69"/>
    <w:rsid w:val="00DA6E6F"/>
    <w:rsid w:val="00DA6F84"/>
    <w:rsid w:val="00DA7008"/>
    <w:rsid w:val="00DA70D0"/>
    <w:rsid w:val="00DA722E"/>
    <w:rsid w:val="00DA73C4"/>
    <w:rsid w:val="00DA7733"/>
    <w:rsid w:val="00DA7AAA"/>
    <w:rsid w:val="00DA7C22"/>
    <w:rsid w:val="00DA7CE0"/>
    <w:rsid w:val="00DA7DD9"/>
    <w:rsid w:val="00DA7F01"/>
    <w:rsid w:val="00DB0003"/>
    <w:rsid w:val="00DB0276"/>
    <w:rsid w:val="00DB0389"/>
    <w:rsid w:val="00DB03B4"/>
    <w:rsid w:val="00DB0684"/>
    <w:rsid w:val="00DB084C"/>
    <w:rsid w:val="00DB085C"/>
    <w:rsid w:val="00DB0C68"/>
    <w:rsid w:val="00DB1245"/>
    <w:rsid w:val="00DB1422"/>
    <w:rsid w:val="00DB18E4"/>
    <w:rsid w:val="00DB198D"/>
    <w:rsid w:val="00DB1A8A"/>
    <w:rsid w:val="00DB1E02"/>
    <w:rsid w:val="00DB2023"/>
    <w:rsid w:val="00DB2076"/>
    <w:rsid w:val="00DB211B"/>
    <w:rsid w:val="00DB2122"/>
    <w:rsid w:val="00DB2197"/>
    <w:rsid w:val="00DB230F"/>
    <w:rsid w:val="00DB23BC"/>
    <w:rsid w:val="00DB2752"/>
    <w:rsid w:val="00DB2ECC"/>
    <w:rsid w:val="00DB2F17"/>
    <w:rsid w:val="00DB3155"/>
    <w:rsid w:val="00DB321D"/>
    <w:rsid w:val="00DB3399"/>
    <w:rsid w:val="00DB33A5"/>
    <w:rsid w:val="00DB343D"/>
    <w:rsid w:val="00DB3649"/>
    <w:rsid w:val="00DB398E"/>
    <w:rsid w:val="00DB3C4B"/>
    <w:rsid w:val="00DB3CE6"/>
    <w:rsid w:val="00DB3D65"/>
    <w:rsid w:val="00DB4127"/>
    <w:rsid w:val="00DB42A1"/>
    <w:rsid w:val="00DB44D4"/>
    <w:rsid w:val="00DB46F8"/>
    <w:rsid w:val="00DB49C1"/>
    <w:rsid w:val="00DB4A3A"/>
    <w:rsid w:val="00DB4A60"/>
    <w:rsid w:val="00DB4B0C"/>
    <w:rsid w:val="00DB4EBA"/>
    <w:rsid w:val="00DB4EC4"/>
    <w:rsid w:val="00DB536F"/>
    <w:rsid w:val="00DB54E4"/>
    <w:rsid w:val="00DB5540"/>
    <w:rsid w:val="00DB5985"/>
    <w:rsid w:val="00DB5A90"/>
    <w:rsid w:val="00DB5B0B"/>
    <w:rsid w:val="00DB5F24"/>
    <w:rsid w:val="00DB609C"/>
    <w:rsid w:val="00DB6214"/>
    <w:rsid w:val="00DB633B"/>
    <w:rsid w:val="00DB653A"/>
    <w:rsid w:val="00DB6692"/>
    <w:rsid w:val="00DB66AD"/>
    <w:rsid w:val="00DB6725"/>
    <w:rsid w:val="00DB679B"/>
    <w:rsid w:val="00DB6A9D"/>
    <w:rsid w:val="00DB6B8D"/>
    <w:rsid w:val="00DB6E9E"/>
    <w:rsid w:val="00DB716E"/>
    <w:rsid w:val="00DB7960"/>
    <w:rsid w:val="00DB7E8F"/>
    <w:rsid w:val="00DC0118"/>
    <w:rsid w:val="00DC026C"/>
    <w:rsid w:val="00DC02A3"/>
    <w:rsid w:val="00DC056D"/>
    <w:rsid w:val="00DC06E4"/>
    <w:rsid w:val="00DC07C6"/>
    <w:rsid w:val="00DC0E41"/>
    <w:rsid w:val="00DC0ED8"/>
    <w:rsid w:val="00DC0EE0"/>
    <w:rsid w:val="00DC0FB2"/>
    <w:rsid w:val="00DC10E6"/>
    <w:rsid w:val="00DC1102"/>
    <w:rsid w:val="00DC13B1"/>
    <w:rsid w:val="00DC161D"/>
    <w:rsid w:val="00DC1A47"/>
    <w:rsid w:val="00DC1C1B"/>
    <w:rsid w:val="00DC1F06"/>
    <w:rsid w:val="00DC1F36"/>
    <w:rsid w:val="00DC216C"/>
    <w:rsid w:val="00DC2AAB"/>
    <w:rsid w:val="00DC2AEF"/>
    <w:rsid w:val="00DC2D81"/>
    <w:rsid w:val="00DC2F23"/>
    <w:rsid w:val="00DC2FB8"/>
    <w:rsid w:val="00DC2FDE"/>
    <w:rsid w:val="00DC37CD"/>
    <w:rsid w:val="00DC3828"/>
    <w:rsid w:val="00DC387D"/>
    <w:rsid w:val="00DC3B79"/>
    <w:rsid w:val="00DC3D12"/>
    <w:rsid w:val="00DC3D89"/>
    <w:rsid w:val="00DC3E7B"/>
    <w:rsid w:val="00DC3F71"/>
    <w:rsid w:val="00DC3FAB"/>
    <w:rsid w:val="00DC3FE2"/>
    <w:rsid w:val="00DC430B"/>
    <w:rsid w:val="00DC4435"/>
    <w:rsid w:val="00DC4461"/>
    <w:rsid w:val="00DC48DA"/>
    <w:rsid w:val="00DC4BC1"/>
    <w:rsid w:val="00DC4CB9"/>
    <w:rsid w:val="00DC4DA1"/>
    <w:rsid w:val="00DC4F38"/>
    <w:rsid w:val="00DC4FC3"/>
    <w:rsid w:val="00DC4FD4"/>
    <w:rsid w:val="00DC5087"/>
    <w:rsid w:val="00DC51EA"/>
    <w:rsid w:val="00DC52F7"/>
    <w:rsid w:val="00DC52FB"/>
    <w:rsid w:val="00DC537C"/>
    <w:rsid w:val="00DC55EC"/>
    <w:rsid w:val="00DC5914"/>
    <w:rsid w:val="00DC5BE4"/>
    <w:rsid w:val="00DC63CC"/>
    <w:rsid w:val="00DC6444"/>
    <w:rsid w:val="00DC653B"/>
    <w:rsid w:val="00DC6642"/>
    <w:rsid w:val="00DC690A"/>
    <w:rsid w:val="00DC6D28"/>
    <w:rsid w:val="00DC6DEC"/>
    <w:rsid w:val="00DC6F12"/>
    <w:rsid w:val="00DC7117"/>
    <w:rsid w:val="00DC726F"/>
    <w:rsid w:val="00DC7421"/>
    <w:rsid w:val="00DC76A5"/>
    <w:rsid w:val="00DC781F"/>
    <w:rsid w:val="00DC7A3A"/>
    <w:rsid w:val="00DC7B92"/>
    <w:rsid w:val="00DC7BD1"/>
    <w:rsid w:val="00DD002E"/>
    <w:rsid w:val="00DD029A"/>
    <w:rsid w:val="00DD02C6"/>
    <w:rsid w:val="00DD04D1"/>
    <w:rsid w:val="00DD0731"/>
    <w:rsid w:val="00DD0991"/>
    <w:rsid w:val="00DD09EE"/>
    <w:rsid w:val="00DD0A3E"/>
    <w:rsid w:val="00DD0D19"/>
    <w:rsid w:val="00DD0EA3"/>
    <w:rsid w:val="00DD0F4B"/>
    <w:rsid w:val="00DD1147"/>
    <w:rsid w:val="00DD1352"/>
    <w:rsid w:val="00DD152A"/>
    <w:rsid w:val="00DD1560"/>
    <w:rsid w:val="00DD1C14"/>
    <w:rsid w:val="00DD1D9B"/>
    <w:rsid w:val="00DD1DB0"/>
    <w:rsid w:val="00DD1FFC"/>
    <w:rsid w:val="00DD21BB"/>
    <w:rsid w:val="00DD2546"/>
    <w:rsid w:val="00DD25F5"/>
    <w:rsid w:val="00DD2652"/>
    <w:rsid w:val="00DD2659"/>
    <w:rsid w:val="00DD2765"/>
    <w:rsid w:val="00DD28FC"/>
    <w:rsid w:val="00DD2BFF"/>
    <w:rsid w:val="00DD2E7A"/>
    <w:rsid w:val="00DD2F3B"/>
    <w:rsid w:val="00DD35FD"/>
    <w:rsid w:val="00DD3640"/>
    <w:rsid w:val="00DD3770"/>
    <w:rsid w:val="00DD38F7"/>
    <w:rsid w:val="00DD39B8"/>
    <w:rsid w:val="00DD3A11"/>
    <w:rsid w:val="00DD4061"/>
    <w:rsid w:val="00DD43D0"/>
    <w:rsid w:val="00DD4A0C"/>
    <w:rsid w:val="00DD4B3A"/>
    <w:rsid w:val="00DD4DB2"/>
    <w:rsid w:val="00DD4F82"/>
    <w:rsid w:val="00DD5422"/>
    <w:rsid w:val="00DD550D"/>
    <w:rsid w:val="00DD558E"/>
    <w:rsid w:val="00DD55FB"/>
    <w:rsid w:val="00DD56A3"/>
    <w:rsid w:val="00DD59A9"/>
    <w:rsid w:val="00DD59EC"/>
    <w:rsid w:val="00DD5CB8"/>
    <w:rsid w:val="00DD5D4F"/>
    <w:rsid w:val="00DD5D5F"/>
    <w:rsid w:val="00DD5F8E"/>
    <w:rsid w:val="00DD6071"/>
    <w:rsid w:val="00DD629E"/>
    <w:rsid w:val="00DD63A9"/>
    <w:rsid w:val="00DD63DD"/>
    <w:rsid w:val="00DD645E"/>
    <w:rsid w:val="00DD6667"/>
    <w:rsid w:val="00DD6D87"/>
    <w:rsid w:val="00DD6F4C"/>
    <w:rsid w:val="00DD7076"/>
    <w:rsid w:val="00DD72CD"/>
    <w:rsid w:val="00DD72D9"/>
    <w:rsid w:val="00DD7311"/>
    <w:rsid w:val="00DD73E6"/>
    <w:rsid w:val="00DD73FB"/>
    <w:rsid w:val="00DD75A5"/>
    <w:rsid w:val="00DD7875"/>
    <w:rsid w:val="00DD7947"/>
    <w:rsid w:val="00DD79D0"/>
    <w:rsid w:val="00DD7A2A"/>
    <w:rsid w:val="00DD7B1C"/>
    <w:rsid w:val="00DD7B52"/>
    <w:rsid w:val="00DD7B89"/>
    <w:rsid w:val="00DD7BD2"/>
    <w:rsid w:val="00DD7C1A"/>
    <w:rsid w:val="00DD7DC8"/>
    <w:rsid w:val="00DD7ECA"/>
    <w:rsid w:val="00DD7ED1"/>
    <w:rsid w:val="00DE049E"/>
    <w:rsid w:val="00DE063F"/>
    <w:rsid w:val="00DE08A2"/>
    <w:rsid w:val="00DE0984"/>
    <w:rsid w:val="00DE0B24"/>
    <w:rsid w:val="00DE0EC2"/>
    <w:rsid w:val="00DE10F1"/>
    <w:rsid w:val="00DE120C"/>
    <w:rsid w:val="00DE129A"/>
    <w:rsid w:val="00DE1313"/>
    <w:rsid w:val="00DE1D98"/>
    <w:rsid w:val="00DE1E3E"/>
    <w:rsid w:val="00DE2025"/>
    <w:rsid w:val="00DE21E8"/>
    <w:rsid w:val="00DE24D8"/>
    <w:rsid w:val="00DE274C"/>
    <w:rsid w:val="00DE2806"/>
    <w:rsid w:val="00DE2AF6"/>
    <w:rsid w:val="00DE2ED0"/>
    <w:rsid w:val="00DE323F"/>
    <w:rsid w:val="00DE343F"/>
    <w:rsid w:val="00DE3456"/>
    <w:rsid w:val="00DE3474"/>
    <w:rsid w:val="00DE374E"/>
    <w:rsid w:val="00DE37A4"/>
    <w:rsid w:val="00DE3A6B"/>
    <w:rsid w:val="00DE3B1A"/>
    <w:rsid w:val="00DE3C13"/>
    <w:rsid w:val="00DE40FE"/>
    <w:rsid w:val="00DE4144"/>
    <w:rsid w:val="00DE437D"/>
    <w:rsid w:val="00DE4446"/>
    <w:rsid w:val="00DE496F"/>
    <w:rsid w:val="00DE4C8C"/>
    <w:rsid w:val="00DE5120"/>
    <w:rsid w:val="00DE51D4"/>
    <w:rsid w:val="00DE5277"/>
    <w:rsid w:val="00DE5502"/>
    <w:rsid w:val="00DE5700"/>
    <w:rsid w:val="00DE570F"/>
    <w:rsid w:val="00DE58F4"/>
    <w:rsid w:val="00DE5A4E"/>
    <w:rsid w:val="00DE5A67"/>
    <w:rsid w:val="00DE607C"/>
    <w:rsid w:val="00DE6091"/>
    <w:rsid w:val="00DE6164"/>
    <w:rsid w:val="00DE660D"/>
    <w:rsid w:val="00DE6698"/>
    <w:rsid w:val="00DE680E"/>
    <w:rsid w:val="00DE6842"/>
    <w:rsid w:val="00DE69C5"/>
    <w:rsid w:val="00DE69EC"/>
    <w:rsid w:val="00DE6A69"/>
    <w:rsid w:val="00DE6ABD"/>
    <w:rsid w:val="00DE6FC7"/>
    <w:rsid w:val="00DE7042"/>
    <w:rsid w:val="00DE75E6"/>
    <w:rsid w:val="00DE77E5"/>
    <w:rsid w:val="00DE7824"/>
    <w:rsid w:val="00DE78B6"/>
    <w:rsid w:val="00DE78CE"/>
    <w:rsid w:val="00DE795D"/>
    <w:rsid w:val="00DE7980"/>
    <w:rsid w:val="00DE7B7C"/>
    <w:rsid w:val="00DE7EF3"/>
    <w:rsid w:val="00DE7EFE"/>
    <w:rsid w:val="00DE7F24"/>
    <w:rsid w:val="00DF012D"/>
    <w:rsid w:val="00DF013D"/>
    <w:rsid w:val="00DF03C6"/>
    <w:rsid w:val="00DF0879"/>
    <w:rsid w:val="00DF09EC"/>
    <w:rsid w:val="00DF0C6A"/>
    <w:rsid w:val="00DF0F93"/>
    <w:rsid w:val="00DF11E3"/>
    <w:rsid w:val="00DF1602"/>
    <w:rsid w:val="00DF16B0"/>
    <w:rsid w:val="00DF1A2C"/>
    <w:rsid w:val="00DF1B29"/>
    <w:rsid w:val="00DF1BFC"/>
    <w:rsid w:val="00DF1C19"/>
    <w:rsid w:val="00DF1E23"/>
    <w:rsid w:val="00DF20B2"/>
    <w:rsid w:val="00DF20C6"/>
    <w:rsid w:val="00DF20CC"/>
    <w:rsid w:val="00DF2360"/>
    <w:rsid w:val="00DF2482"/>
    <w:rsid w:val="00DF2488"/>
    <w:rsid w:val="00DF276D"/>
    <w:rsid w:val="00DF2780"/>
    <w:rsid w:val="00DF2AEB"/>
    <w:rsid w:val="00DF2CD7"/>
    <w:rsid w:val="00DF2FC3"/>
    <w:rsid w:val="00DF308A"/>
    <w:rsid w:val="00DF3301"/>
    <w:rsid w:val="00DF3327"/>
    <w:rsid w:val="00DF3427"/>
    <w:rsid w:val="00DF36B7"/>
    <w:rsid w:val="00DF38C5"/>
    <w:rsid w:val="00DF3BA0"/>
    <w:rsid w:val="00DF3BFE"/>
    <w:rsid w:val="00DF3D86"/>
    <w:rsid w:val="00DF429E"/>
    <w:rsid w:val="00DF4326"/>
    <w:rsid w:val="00DF43EA"/>
    <w:rsid w:val="00DF4470"/>
    <w:rsid w:val="00DF4685"/>
    <w:rsid w:val="00DF4777"/>
    <w:rsid w:val="00DF479D"/>
    <w:rsid w:val="00DF4809"/>
    <w:rsid w:val="00DF4897"/>
    <w:rsid w:val="00DF4FEF"/>
    <w:rsid w:val="00DF5035"/>
    <w:rsid w:val="00DF5110"/>
    <w:rsid w:val="00DF516E"/>
    <w:rsid w:val="00DF53E9"/>
    <w:rsid w:val="00DF5507"/>
    <w:rsid w:val="00DF5549"/>
    <w:rsid w:val="00DF5663"/>
    <w:rsid w:val="00DF57AD"/>
    <w:rsid w:val="00DF5AD7"/>
    <w:rsid w:val="00DF5C20"/>
    <w:rsid w:val="00DF5F6A"/>
    <w:rsid w:val="00DF628C"/>
    <w:rsid w:val="00DF62B0"/>
    <w:rsid w:val="00DF62C9"/>
    <w:rsid w:val="00DF6405"/>
    <w:rsid w:val="00DF64A8"/>
    <w:rsid w:val="00DF64C8"/>
    <w:rsid w:val="00DF6578"/>
    <w:rsid w:val="00DF6AF1"/>
    <w:rsid w:val="00DF6BB3"/>
    <w:rsid w:val="00DF6BEF"/>
    <w:rsid w:val="00DF6CDC"/>
    <w:rsid w:val="00DF6E33"/>
    <w:rsid w:val="00DF6E7A"/>
    <w:rsid w:val="00DF72AE"/>
    <w:rsid w:val="00DF74E8"/>
    <w:rsid w:val="00DF779E"/>
    <w:rsid w:val="00DF7BB0"/>
    <w:rsid w:val="00DF7CAC"/>
    <w:rsid w:val="00DF7F1D"/>
    <w:rsid w:val="00DF7FF3"/>
    <w:rsid w:val="00E00298"/>
    <w:rsid w:val="00E002D5"/>
    <w:rsid w:val="00E00726"/>
    <w:rsid w:val="00E008E6"/>
    <w:rsid w:val="00E008FD"/>
    <w:rsid w:val="00E00938"/>
    <w:rsid w:val="00E00A98"/>
    <w:rsid w:val="00E00CEE"/>
    <w:rsid w:val="00E00D99"/>
    <w:rsid w:val="00E01000"/>
    <w:rsid w:val="00E010C1"/>
    <w:rsid w:val="00E012CF"/>
    <w:rsid w:val="00E01328"/>
    <w:rsid w:val="00E0134E"/>
    <w:rsid w:val="00E0144A"/>
    <w:rsid w:val="00E014D3"/>
    <w:rsid w:val="00E015B8"/>
    <w:rsid w:val="00E01685"/>
    <w:rsid w:val="00E016EB"/>
    <w:rsid w:val="00E01994"/>
    <w:rsid w:val="00E019F4"/>
    <w:rsid w:val="00E02610"/>
    <w:rsid w:val="00E02712"/>
    <w:rsid w:val="00E0279B"/>
    <w:rsid w:val="00E02C50"/>
    <w:rsid w:val="00E03179"/>
    <w:rsid w:val="00E0326E"/>
    <w:rsid w:val="00E035D4"/>
    <w:rsid w:val="00E03977"/>
    <w:rsid w:val="00E039C2"/>
    <w:rsid w:val="00E03A4F"/>
    <w:rsid w:val="00E03E2B"/>
    <w:rsid w:val="00E03EE0"/>
    <w:rsid w:val="00E03EF5"/>
    <w:rsid w:val="00E040F8"/>
    <w:rsid w:val="00E0415B"/>
    <w:rsid w:val="00E04793"/>
    <w:rsid w:val="00E04797"/>
    <w:rsid w:val="00E04F74"/>
    <w:rsid w:val="00E0525F"/>
    <w:rsid w:val="00E0554C"/>
    <w:rsid w:val="00E05551"/>
    <w:rsid w:val="00E056AC"/>
    <w:rsid w:val="00E05712"/>
    <w:rsid w:val="00E0586F"/>
    <w:rsid w:val="00E05941"/>
    <w:rsid w:val="00E05946"/>
    <w:rsid w:val="00E06084"/>
    <w:rsid w:val="00E060DE"/>
    <w:rsid w:val="00E063FB"/>
    <w:rsid w:val="00E0661F"/>
    <w:rsid w:val="00E066DF"/>
    <w:rsid w:val="00E06723"/>
    <w:rsid w:val="00E067F1"/>
    <w:rsid w:val="00E06871"/>
    <w:rsid w:val="00E068DF"/>
    <w:rsid w:val="00E06973"/>
    <w:rsid w:val="00E06C0A"/>
    <w:rsid w:val="00E07177"/>
    <w:rsid w:val="00E0731F"/>
    <w:rsid w:val="00E07A77"/>
    <w:rsid w:val="00E07BD4"/>
    <w:rsid w:val="00E07D8A"/>
    <w:rsid w:val="00E07F1B"/>
    <w:rsid w:val="00E1005C"/>
    <w:rsid w:val="00E10344"/>
    <w:rsid w:val="00E105F1"/>
    <w:rsid w:val="00E10643"/>
    <w:rsid w:val="00E10AD8"/>
    <w:rsid w:val="00E10BC0"/>
    <w:rsid w:val="00E10E0A"/>
    <w:rsid w:val="00E11060"/>
    <w:rsid w:val="00E11104"/>
    <w:rsid w:val="00E11200"/>
    <w:rsid w:val="00E115A5"/>
    <w:rsid w:val="00E11605"/>
    <w:rsid w:val="00E11C62"/>
    <w:rsid w:val="00E11FF9"/>
    <w:rsid w:val="00E122DA"/>
    <w:rsid w:val="00E1238B"/>
    <w:rsid w:val="00E123BC"/>
    <w:rsid w:val="00E1249C"/>
    <w:rsid w:val="00E12591"/>
    <w:rsid w:val="00E1261E"/>
    <w:rsid w:val="00E1297B"/>
    <w:rsid w:val="00E12D39"/>
    <w:rsid w:val="00E12F2F"/>
    <w:rsid w:val="00E1347D"/>
    <w:rsid w:val="00E135F3"/>
    <w:rsid w:val="00E13680"/>
    <w:rsid w:val="00E13804"/>
    <w:rsid w:val="00E13924"/>
    <w:rsid w:val="00E13D0F"/>
    <w:rsid w:val="00E13D16"/>
    <w:rsid w:val="00E142FE"/>
    <w:rsid w:val="00E144CF"/>
    <w:rsid w:val="00E147C1"/>
    <w:rsid w:val="00E1485E"/>
    <w:rsid w:val="00E14912"/>
    <w:rsid w:val="00E14B20"/>
    <w:rsid w:val="00E14BC8"/>
    <w:rsid w:val="00E14E5C"/>
    <w:rsid w:val="00E14F26"/>
    <w:rsid w:val="00E150D6"/>
    <w:rsid w:val="00E150D7"/>
    <w:rsid w:val="00E15122"/>
    <w:rsid w:val="00E1593C"/>
    <w:rsid w:val="00E15948"/>
    <w:rsid w:val="00E15A46"/>
    <w:rsid w:val="00E16027"/>
    <w:rsid w:val="00E160C9"/>
    <w:rsid w:val="00E16307"/>
    <w:rsid w:val="00E16382"/>
    <w:rsid w:val="00E16577"/>
    <w:rsid w:val="00E165BD"/>
    <w:rsid w:val="00E16A24"/>
    <w:rsid w:val="00E16A2E"/>
    <w:rsid w:val="00E16B5D"/>
    <w:rsid w:val="00E16BB9"/>
    <w:rsid w:val="00E16BFA"/>
    <w:rsid w:val="00E16BFF"/>
    <w:rsid w:val="00E16C2C"/>
    <w:rsid w:val="00E16D63"/>
    <w:rsid w:val="00E16DB7"/>
    <w:rsid w:val="00E16FF8"/>
    <w:rsid w:val="00E171AA"/>
    <w:rsid w:val="00E17227"/>
    <w:rsid w:val="00E17690"/>
    <w:rsid w:val="00E177F0"/>
    <w:rsid w:val="00E1783E"/>
    <w:rsid w:val="00E1790C"/>
    <w:rsid w:val="00E17E33"/>
    <w:rsid w:val="00E20026"/>
    <w:rsid w:val="00E20269"/>
    <w:rsid w:val="00E2046C"/>
    <w:rsid w:val="00E205B6"/>
    <w:rsid w:val="00E20695"/>
    <w:rsid w:val="00E206FA"/>
    <w:rsid w:val="00E2080B"/>
    <w:rsid w:val="00E20C0A"/>
    <w:rsid w:val="00E210F7"/>
    <w:rsid w:val="00E21315"/>
    <w:rsid w:val="00E21571"/>
    <w:rsid w:val="00E218C8"/>
    <w:rsid w:val="00E225E7"/>
    <w:rsid w:val="00E22645"/>
    <w:rsid w:val="00E228B3"/>
    <w:rsid w:val="00E22B61"/>
    <w:rsid w:val="00E22F60"/>
    <w:rsid w:val="00E23125"/>
    <w:rsid w:val="00E23250"/>
    <w:rsid w:val="00E2328A"/>
    <w:rsid w:val="00E23462"/>
    <w:rsid w:val="00E23631"/>
    <w:rsid w:val="00E2368E"/>
    <w:rsid w:val="00E23769"/>
    <w:rsid w:val="00E2379B"/>
    <w:rsid w:val="00E23C18"/>
    <w:rsid w:val="00E23F4D"/>
    <w:rsid w:val="00E240B5"/>
    <w:rsid w:val="00E2433C"/>
    <w:rsid w:val="00E245BB"/>
    <w:rsid w:val="00E24788"/>
    <w:rsid w:val="00E248BA"/>
    <w:rsid w:val="00E2497D"/>
    <w:rsid w:val="00E24C87"/>
    <w:rsid w:val="00E24CE3"/>
    <w:rsid w:val="00E24D2A"/>
    <w:rsid w:val="00E24F0C"/>
    <w:rsid w:val="00E250B6"/>
    <w:rsid w:val="00E2513F"/>
    <w:rsid w:val="00E25448"/>
    <w:rsid w:val="00E2546C"/>
    <w:rsid w:val="00E25700"/>
    <w:rsid w:val="00E257DF"/>
    <w:rsid w:val="00E259C6"/>
    <w:rsid w:val="00E25A31"/>
    <w:rsid w:val="00E25C19"/>
    <w:rsid w:val="00E26340"/>
    <w:rsid w:val="00E263BC"/>
    <w:rsid w:val="00E26461"/>
    <w:rsid w:val="00E26569"/>
    <w:rsid w:val="00E265BD"/>
    <w:rsid w:val="00E265BF"/>
    <w:rsid w:val="00E26773"/>
    <w:rsid w:val="00E26915"/>
    <w:rsid w:val="00E26B81"/>
    <w:rsid w:val="00E26EFC"/>
    <w:rsid w:val="00E26FDA"/>
    <w:rsid w:val="00E27025"/>
    <w:rsid w:val="00E27107"/>
    <w:rsid w:val="00E271E3"/>
    <w:rsid w:val="00E272FE"/>
    <w:rsid w:val="00E275FF"/>
    <w:rsid w:val="00E2762A"/>
    <w:rsid w:val="00E2764F"/>
    <w:rsid w:val="00E27832"/>
    <w:rsid w:val="00E27845"/>
    <w:rsid w:val="00E278B8"/>
    <w:rsid w:val="00E279B2"/>
    <w:rsid w:val="00E279F5"/>
    <w:rsid w:val="00E27AE1"/>
    <w:rsid w:val="00E27BF1"/>
    <w:rsid w:val="00E27D0B"/>
    <w:rsid w:val="00E301F5"/>
    <w:rsid w:val="00E3022E"/>
    <w:rsid w:val="00E30299"/>
    <w:rsid w:val="00E30319"/>
    <w:rsid w:val="00E3074D"/>
    <w:rsid w:val="00E307F6"/>
    <w:rsid w:val="00E309F0"/>
    <w:rsid w:val="00E30BEE"/>
    <w:rsid w:val="00E30DCE"/>
    <w:rsid w:val="00E31040"/>
    <w:rsid w:val="00E313A3"/>
    <w:rsid w:val="00E313F2"/>
    <w:rsid w:val="00E318BC"/>
    <w:rsid w:val="00E31F18"/>
    <w:rsid w:val="00E31FAC"/>
    <w:rsid w:val="00E32141"/>
    <w:rsid w:val="00E322DE"/>
    <w:rsid w:val="00E32424"/>
    <w:rsid w:val="00E324F5"/>
    <w:rsid w:val="00E32585"/>
    <w:rsid w:val="00E3284E"/>
    <w:rsid w:val="00E328C2"/>
    <w:rsid w:val="00E32905"/>
    <w:rsid w:val="00E32A31"/>
    <w:rsid w:val="00E32BB3"/>
    <w:rsid w:val="00E32C20"/>
    <w:rsid w:val="00E32FBC"/>
    <w:rsid w:val="00E3307A"/>
    <w:rsid w:val="00E331A2"/>
    <w:rsid w:val="00E33425"/>
    <w:rsid w:val="00E334DA"/>
    <w:rsid w:val="00E33800"/>
    <w:rsid w:val="00E3390B"/>
    <w:rsid w:val="00E33E32"/>
    <w:rsid w:val="00E34105"/>
    <w:rsid w:val="00E344E6"/>
    <w:rsid w:val="00E34574"/>
    <w:rsid w:val="00E345C6"/>
    <w:rsid w:val="00E3482C"/>
    <w:rsid w:val="00E34991"/>
    <w:rsid w:val="00E34B01"/>
    <w:rsid w:val="00E34B2E"/>
    <w:rsid w:val="00E34BE9"/>
    <w:rsid w:val="00E34C0D"/>
    <w:rsid w:val="00E34C1D"/>
    <w:rsid w:val="00E34CFB"/>
    <w:rsid w:val="00E34DA7"/>
    <w:rsid w:val="00E34EDA"/>
    <w:rsid w:val="00E353A2"/>
    <w:rsid w:val="00E3546E"/>
    <w:rsid w:val="00E354D0"/>
    <w:rsid w:val="00E35625"/>
    <w:rsid w:val="00E35731"/>
    <w:rsid w:val="00E357EA"/>
    <w:rsid w:val="00E358FC"/>
    <w:rsid w:val="00E35A14"/>
    <w:rsid w:val="00E35B8B"/>
    <w:rsid w:val="00E360B7"/>
    <w:rsid w:val="00E36430"/>
    <w:rsid w:val="00E3686C"/>
    <w:rsid w:val="00E36901"/>
    <w:rsid w:val="00E36A09"/>
    <w:rsid w:val="00E36ACA"/>
    <w:rsid w:val="00E36C66"/>
    <w:rsid w:val="00E37108"/>
    <w:rsid w:val="00E37182"/>
    <w:rsid w:val="00E3719A"/>
    <w:rsid w:val="00E371F6"/>
    <w:rsid w:val="00E37302"/>
    <w:rsid w:val="00E37746"/>
    <w:rsid w:val="00E37747"/>
    <w:rsid w:val="00E37760"/>
    <w:rsid w:val="00E37A23"/>
    <w:rsid w:val="00E37A8D"/>
    <w:rsid w:val="00E37AF2"/>
    <w:rsid w:val="00E37B52"/>
    <w:rsid w:val="00E37B62"/>
    <w:rsid w:val="00E37D70"/>
    <w:rsid w:val="00E37DA9"/>
    <w:rsid w:val="00E400ED"/>
    <w:rsid w:val="00E4019A"/>
    <w:rsid w:val="00E406EA"/>
    <w:rsid w:val="00E40CD0"/>
    <w:rsid w:val="00E40E37"/>
    <w:rsid w:val="00E4133D"/>
    <w:rsid w:val="00E4135B"/>
    <w:rsid w:val="00E414BD"/>
    <w:rsid w:val="00E41530"/>
    <w:rsid w:val="00E41785"/>
    <w:rsid w:val="00E41A2B"/>
    <w:rsid w:val="00E41A4E"/>
    <w:rsid w:val="00E41D55"/>
    <w:rsid w:val="00E41D94"/>
    <w:rsid w:val="00E41FB5"/>
    <w:rsid w:val="00E42681"/>
    <w:rsid w:val="00E42784"/>
    <w:rsid w:val="00E42820"/>
    <w:rsid w:val="00E42836"/>
    <w:rsid w:val="00E42905"/>
    <w:rsid w:val="00E42E91"/>
    <w:rsid w:val="00E42F51"/>
    <w:rsid w:val="00E430EF"/>
    <w:rsid w:val="00E43236"/>
    <w:rsid w:val="00E434C1"/>
    <w:rsid w:val="00E4354C"/>
    <w:rsid w:val="00E43A7C"/>
    <w:rsid w:val="00E43C8F"/>
    <w:rsid w:val="00E43D10"/>
    <w:rsid w:val="00E43D1D"/>
    <w:rsid w:val="00E43E46"/>
    <w:rsid w:val="00E44337"/>
    <w:rsid w:val="00E445C7"/>
    <w:rsid w:val="00E445DB"/>
    <w:rsid w:val="00E4477D"/>
    <w:rsid w:val="00E44925"/>
    <w:rsid w:val="00E449DD"/>
    <w:rsid w:val="00E44B31"/>
    <w:rsid w:val="00E44C1D"/>
    <w:rsid w:val="00E44FB4"/>
    <w:rsid w:val="00E45016"/>
    <w:rsid w:val="00E452C7"/>
    <w:rsid w:val="00E452F4"/>
    <w:rsid w:val="00E454D9"/>
    <w:rsid w:val="00E45906"/>
    <w:rsid w:val="00E45919"/>
    <w:rsid w:val="00E45A0F"/>
    <w:rsid w:val="00E45A6C"/>
    <w:rsid w:val="00E45C17"/>
    <w:rsid w:val="00E45EB8"/>
    <w:rsid w:val="00E45EFB"/>
    <w:rsid w:val="00E45F67"/>
    <w:rsid w:val="00E45F99"/>
    <w:rsid w:val="00E45FD9"/>
    <w:rsid w:val="00E4613C"/>
    <w:rsid w:val="00E46258"/>
    <w:rsid w:val="00E46377"/>
    <w:rsid w:val="00E4647C"/>
    <w:rsid w:val="00E46482"/>
    <w:rsid w:val="00E467BF"/>
    <w:rsid w:val="00E4692C"/>
    <w:rsid w:val="00E46C6B"/>
    <w:rsid w:val="00E46D0F"/>
    <w:rsid w:val="00E4711B"/>
    <w:rsid w:val="00E472AF"/>
    <w:rsid w:val="00E472FD"/>
    <w:rsid w:val="00E47394"/>
    <w:rsid w:val="00E473B7"/>
    <w:rsid w:val="00E474A7"/>
    <w:rsid w:val="00E476E0"/>
    <w:rsid w:val="00E477D6"/>
    <w:rsid w:val="00E47AE4"/>
    <w:rsid w:val="00E47AEE"/>
    <w:rsid w:val="00E47B63"/>
    <w:rsid w:val="00E47BD3"/>
    <w:rsid w:val="00E47EFC"/>
    <w:rsid w:val="00E502D7"/>
    <w:rsid w:val="00E50361"/>
    <w:rsid w:val="00E5078E"/>
    <w:rsid w:val="00E50BAD"/>
    <w:rsid w:val="00E50C8B"/>
    <w:rsid w:val="00E510CE"/>
    <w:rsid w:val="00E51148"/>
    <w:rsid w:val="00E51518"/>
    <w:rsid w:val="00E51543"/>
    <w:rsid w:val="00E517C0"/>
    <w:rsid w:val="00E51915"/>
    <w:rsid w:val="00E5191B"/>
    <w:rsid w:val="00E51949"/>
    <w:rsid w:val="00E51A52"/>
    <w:rsid w:val="00E51E17"/>
    <w:rsid w:val="00E52872"/>
    <w:rsid w:val="00E530E9"/>
    <w:rsid w:val="00E53303"/>
    <w:rsid w:val="00E5336A"/>
    <w:rsid w:val="00E533A7"/>
    <w:rsid w:val="00E53575"/>
    <w:rsid w:val="00E53592"/>
    <w:rsid w:val="00E53771"/>
    <w:rsid w:val="00E537B5"/>
    <w:rsid w:val="00E53CD4"/>
    <w:rsid w:val="00E54141"/>
    <w:rsid w:val="00E54261"/>
    <w:rsid w:val="00E545B2"/>
    <w:rsid w:val="00E54633"/>
    <w:rsid w:val="00E54787"/>
    <w:rsid w:val="00E5478A"/>
    <w:rsid w:val="00E54C80"/>
    <w:rsid w:val="00E54DE0"/>
    <w:rsid w:val="00E5532D"/>
    <w:rsid w:val="00E5547B"/>
    <w:rsid w:val="00E555E6"/>
    <w:rsid w:val="00E557AC"/>
    <w:rsid w:val="00E55AAB"/>
    <w:rsid w:val="00E55D8A"/>
    <w:rsid w:val="00E55FA0"/>
    <w:rsid w:val="00E561C6"/>
    <w:rsid w:val="00E564FD"/>
    <w:rsid w:val="00E5685D"/>
    <w:rsid w:val="00E569F7"/>
    <w:rsid w:val="00E56B10"/>
    <w:rsid w:val="00E5714F"/>
    <w:rsid w:val="00E571B0"/>
    <w:rsid w:val="00E572B0"/>
    <w:rsid w:val="00E57E0E"/>
    <w:rsid w:val="00E57F3F"/>
    <w:rsid w:val="00E601EB"/>
    <w:rsid w:val="00E6034D"/>
    <w:rsid w:val="00E60546"/>
    <w:rsid w:val="00E6070B"/>
    <w:rsid w:val="00E60A85"/>
    <w:rsid w:val="00E60CC3"/>
    <w:rsid w:val="00E60D47"/>
    <w:rsid w:val="00E61042"/>
    <w:rsid w:val="00E61111"/>
    <w:rsid w:val="00E61319"/>
    <w:rsid w:val="00E61407"/>
    <w:rsid w:val="00E61543"/>
    <w:rsid w:val="00E61581"/>
    <w:rsid w:val="00E61C6A"/>
    <w:rsid w:val="00E62296"/>
    <w:rsid w:val="00E622DC"/>
    <w:rsid w:val="00E62311"/>
    <w:rsid w:val="00E62733"/>
    <w:rsid w:val="00E6279E"/>
    <w:rsid w:val="00E62A18"/>
    <w:rsid w:val="00E62E8B"/>
    <w:rsid w:val="00E6326A"/>
    <w:rsid w:val="00E63312"/>
    <w:rsid w:val="00E633BB"/>
    <w:rsid w:val="00E635E2"/>
    <w:rsid w:val="00E63ADC"/>
    <w:rsid w:val="00E63AEC"/>
    <w:rsid w:val="00E63C03"/>
    <w:rsid w:val="00E63E6F"/>
    <w:rsid w:val="00E63F1E"/>
    <w:rsid w:val="00E63FE6"/>
    <w:rsid w:val="00E643C8"/>
    <w:rsid w:val="00E64454"/>
    <w:rsid w:val="00E6462C"/>
    <w:rsid w:val="00E64673"/>
    <w:rsid w:val="00E646DE"/>
    <w:rsid w:val="00E64713"/>
    <w:rsid w:val="00E64758"/>
    <w:rsid w:val="00E64919"/>
    <w:rsid w:val="00E64968"/>
    <w:rsid w:val="00E6499B"/>
    <w:rsid w:val="00E64A36"/>
    <w:rsid w:val="00E64DF8"/>
    <w:rsid w:val="00E64F61"/>
    <w:rsid w:val="00E65044"/>
    <w:rsid w:val="00E65190"/>
    <w:rsid w:val="00E65589"/>
    <w:rsid w:val="00E657E4"/>
    <w:rsid w:val="00E6580F"/>
    <w:rsid w:val="00E6589E"/>
    <w:rsid w:val="00E6598A"/>
    <w:rsid w:val="00E65B4D"/>
    <w:rsid w:val="00E65B9E"/>
    <w:rsid w:val="00E66323"/>
    <w:rsid w:val="00E6646A"/>
    <w:rsid w:val="00E6647E"/>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8A8"/>
    <w:rsid w:val="00E67A13"/>
    <w:rsid w:val="00E67AAF"/>
    <w:rsid w:val="00E67BAF"/>
    <w:rsid w:val="00E67FE3"/>
    <w:rsid w:val="00E70091"/>
    <w:rsid w:val="00E700B3"/>
    <w:rsid w:val="00E703C5"/>
    <w:rsid w:val="00E7071B"/>
    <w:rsid w:val="00E7073B"/>
    <w:rsid w:val="00E70808"/>
    <w:rsid w:val="00E71219"/>
    <w:rsid w:val="00E714F6"/>
    <w:rsid w:val="00E71548"/>
    <w:rsid w:val="00E71550"/>
    <w:rsid w:val="00E7161D"/>
    <w:rsid w:val="00E71640"/>
    <w:rsid w:val="00E716B2"/>
    <w:rsid w:val="00E71835"/>
    <w:rsid w:val="00E7187A"/>
    <w:rsid w:val="00E71A37"/>
    <w:rsid w:val="00E71B09"/>
    <w:rsid w:val="00E71C89"/>
    <w:rsid w:val="00E71D01"/>
    <w:rsid w:val="00E7217E"/>
    <w:rsid w:val="00E7220E"/>
    <w:rsid w:val="00E7234C"/>
    <w:rsid w:val="00E724E3"/>
    <w:rsid w:val="00E725A7"/>
    <w:rsid w:val="00E727E0"/>
    <w:rsid w:val="00E729A0"/>
    <w:rsid w:val="00E72DD0"/>
    <w:rsid w:val="00E7344A"/>
    <w:rsid w:val="00E738C2"/>
    <w:rsid w:val="00E73989"/>
    <w:rsid w:val="00E73C44"/>
    <w:rsid w:val="00E73DAA"/>
    <w:rsid w:val="00E73E0E"/>
    <w:rsid w:val="00E742F3"/>
    <w:rsid w:val="00E743A8"/>
    <w:rsid w:val="00E74639"/>
    <w:rsid w:val="00E74744"/>
    <w:rsid w:val="00E74908"/>
    <w:rsid w:val="00E74B36"/>
    <w:rsid w:val="00E74B9F"/>
    <w:rsid w:val="00E74C23"/>
    <w:rsid w:val="00E74C66"/>
    <w:rsid w:val="00E74E9D"/>
    <w:rsid w:val="00E75298"/>
    <w:rsid w:val="00E75707"/>
    <w:rsid w:val="00E75838"/>
    <w:rsid w:val="00E75845"/>
    <w:rsid w:val="00E75D4C"/>
    <w:rsid w:val="00E75F51"/>
    <w:rsid w:val="00E762C6"/>
    <w:rsid w:val="00E76332"/>
    <w:rsid w:val="00E76410"/>
    <w:rsid w:val="00E7654F"/>
    <w:rsid w:val="00E767A7"/>
    <w:rsid w:val="00E767C8"/>
    <w:rsid w:val="00E76A28"/>
    <w:rsid w:val="00E7708E"/>
    <w:rsid w:val="00E77365"/>
    <w:rsid w:val="00E774BC"/>
    <w:rsid w:val="00E7754B"/>
    <w:rsid w:val="00E775FF"/>
    <w:rsid w:val="00E7777C"/>
    <w:rsid w:val="00E77B03"/>
    <w:rsid w:val="00E77BD0"/>
    <w:rsid w:val="00E77CF8"/>
    <w:rsid w:val="00E77F9A"/>
    <w:rsid w:val="00E8017D"/>
    <w:rsid w:val="00E80347"/>
    <w:rsid w:val="00E8049F"/>
    <w:rsid w:val="00E805C0"/>
    <w:rsid w:val="00E806F3"/>
    <w:rsid w:val="00E80B86"/>
    <w:rsid w:val="00E80C48"/>
    <w:rsid w:val="00E80D2E"/>
    <w:rsid w:val="00E80D8A"/>
    <w:rsid w:val="00E80F0E"/>
    <w:rsid w:val="00E80F10"/>
    <w:rsid w:val="00E8100E"/>
    <w:rsid w:val="00E81233"/>
    <w:rsid w:val="00E814A0"/>
    <w:rsid w:val="00E81504"/>
    <w:rsid w:val="00E81C17"/>
    <w:rsid w:val="00E81CC0"/>
    <w:rsid w:val="00E81E40"/>
    <w:rsid w:val="00E82058"/>
    <w:rsid w:val="00E826AF"/>
    <w:rsid w:val="00E828AB"/>
    <w:rsid w:val="00E828BB"/>
    <w:rsid w:val="00E82B2A"/>
    <w:rsid w:val="00E82B38"/>
    <w:rsid w:val="00E83009"/>
    <w:rsid w:val="00E830AE"/>
    <w:rsid w:val="00E831D4"/>
    <w:rsid w:val="00E832B4"/>
    <w:rsid w:val="00E83F18"/>
    <w:rsid w:val="00E83F84"/>
    <w:rsid w:val="00E843C9"/>
    <w:rsid w:val="00E8470B"/>
    <w:rsid w:val="00E849CE"/>
    <w:rsid w:val="00E84A7C"/>
    <w:rsid w:val="00E84A8F"/>
    <w:rsid w:val="00E84C37"/>
    <w:rsid w:val="00E84CDC"/>
    <w:rsid w:val="00E84E58"/>
    <w:rsid w:val="00E84EFC"/>
    <w:rsid w:val="00E850A3"/>
    <w:rsid w:val="00E850C8"/>
    <w:rsid w:val="00E856D5"/>
    <w:rsid w:val="00E85704"/>
    <w:rsid w:val="00E85885"/>
    <w:rsid w:val="00E859AA"/>
    <w:rsid w:val="00E85A0D"/>
    <w:rsid w:val="00E85BA3"/>
    <w:rsid w:val="00E85BF6"/>
    <w:rsid w:val="00E85E5D"/>
    <w:rsid w:val="00E860BE"/>
    <w:rsid w:val="00E86131"/>
    <w:rsid w:val="00E8686C"/>
    <w:rsid w:val="00E869B5"/>
    <w:rsid w:val="00E86B2A"/>
    <w:rsid w:val="00E86BC0"/>
    <w:rsid w:val="00E86BDD"/>
    <w:rsid w:val="00E86CE4"/>
    <w:rsid w:val="00E86FAC"/>
    <w:rsid w:val="00E872FB"/>
    <w:rsid w:val="00E8749F"/>
    <w:rsid w:val="00E876AB"/>
    <w:rsid w:val="00E876F3"/>
    <w:rsid w:val="00E878C6"/>
    <w:rsid w:val="00E87A81"/>
    <w:rsid w:val="00E87B68"/>
    <w:rsid w:val="00E87D16"/>
    <w:rsid w:val="00E87D84"/>
    <w:rsid w:val="00E87DDD"/>
    <w:rsid w:val="00E87E55"/>
    <w:rsid w:val="00E90097"/>
    <w:rsid w:val="00E90117"/>
    <w:rsid w:val="00E90A4F"/>
    <w:rsid w:val="00E90A50"/>
    <w:rsid w:val="00E90BCB"/>
    <w:rsid w:val="00E911D3"/>
    <w:rsid w:val="00E91549"/>
    <w:rsid w:val="00E91B64"/>
    <w:rsid w:val="00E91B6C"/>
    <w:rsid w:val="00E91EB6"/>
    <w:rsid w:val="00E92221"/>
    <w:rsid w:val="00E92328"/>
    <w:rsid w:val="00E924CF"/>
    <w:rsid w:val="00E926D2"/>
    <w:rsid w:val="00E9281D"/>
    <w:rsid w:val="00E92B9B"/>
    <w:rsid w:val="00E92C20"/>
    <w:rsid w:val="00E92D34"/>
    <w:rsid w:val="00E92D53"/>
    <w:rsid w:val="00E92E06"/>
    <w:rsid w:val="00E92E1E"/>
    <w:rsid w:val="00E92F0F"/>
    <w:rsid w:val="00E9308C"/>
    <w:rsid w:val="00E931E9"/>
    <w:rsid w:val="00E93457"/>
    <w:rsid w:val="00E935D2"/>
    <w:rsid w:val="00E93755"/>
    <w:rsid w:val="00E93936"/>
    <w:rsid w:val="00E93B7C"/>
    <w:rsid w:val="00E93D96"/>
    <w:rsid w:val="00E93EDF"/>
    <w:rsid w:val="00E9440E"/>
    <w:rsid w:val="00E94927"/>
    <w:rsid w:val="00E949FD"/>
    <w:rsid w:val="00E94C65"/>
    <w:rsid w:val="00E94DA5"/>
    <w:rsid w:val="00E94E8A"/>
    <w:rsid w:val="00E94FF4"/>
    <w:rsid w:val="00E950BC"/>
    <w:rsid w:val="00E95200"/>
    <w:rsid w:val="00E95477"/>
    <w:rsid w:val="00E95492"/>
    <w:rsid w:val="00E95524"/>
    <w:rsid w:val="00E95668"/>
    <w:rsid w:val="00E95A60"/>
    <w:rsid w:val="00E95A88"/>
    <w:rsid w:val="00E95BC1"/>
    <w:rsid w:val="00E95C07"/>
    <w:rsid w:val="00E95F1A"/>
    <w:rsid w:val="00E962F8"/>
    <w:rsid w:val="00E963B1"/>
    <w:rsid w:val="00E9643B"/>
    <w:rsid w:val="00E96D54"/>
    <w:rsid w:val="00E96DAC"/>
    <w:rsid w:val="00E96F00"/>
    <w:rsid w:val="00E9702D"/>
    <w:rsid w:val="00E970F5"/>
    <w:rsid w:val="00E97321"/>
    <w:rsid w:val="00E97353"/>
    <w:rsid w:val="00E9781D"/>
    <w:rsid w:val="00E97AA6"/>
    <w:rsid w:val="00EA091A"/>
    <w:rsid w:val="00EA092B"/>
    <w:rsid w:val="00EA0BD7"/>
    <w:rsid w:val="00EA0CAE"/>
    <w:rsid w:val="00EA0CBF"/>
    <w:rsid w:val="00EA1356"/>
    <w:rsid w:val="00EA153A"/>
    <w:rsid w:val="00EA15FD"/>
    <w:rsid w:val="00EA1CB2"/>
    <w:rsid w:val="00EA2291"/>
    <w:rsid w:val="00EA23F4"/>
    <w:rsid w:val="00EA2504"/>
    <w:rsid w:val="00EA268C"/>
    <w:rsid w:val="00EA2695"/>
    <w:rsid w:val="00EA2942"/>
    <w:rsid w:val="00EA2B7A"/>
    <w:rsid w:val="00EA30AD"/>
    <w:rsid w:val="00EA3552"/>
    <w:rsid w:val="00EA357F"/>
    <w:rsid w:val="00EA3B96"/>
    <w:rsid w:val="00EA3BA8"/>
    <w:rsid w:val="00EA3BBF"/>
    <w:rsid w:val="00EA3D93"/>
    <w:rsid w:val="00EA3DC5"/>
    <w:rsid w:val="00EA4035"/>
    <w:rsid w:val="00EA431B"/>
    <w:rsid w:val="00EA4449"/>
    <w:rsid w:val="00EA453C"/>
    <w:rsid w:val="00EA459C"/>
    <w:rsid w:val="00EA45EA"/>
    <w:rsid w:val="00EA4751"/>
    <w:rsid w:val="00EA4A00"/>
    <w:rsid w:val="00EA4A75"/>
    <w:rsid w:val="00EA4CE9"/>
    <w:rsid w:val="00EA5250"/>
    <w:rsid w:val="00EA5343"/>
    <w:rsid w:val="00EA5375"/>
    <w:rsid w:val="00EA539C"/>
    <w:rsid w:val="00EA53BD"/>
    <w:rsid w:val="00EA5750"/>
    <w:rsid w:val="00EA5B82"/>
    <w:rsid w:val="00EA5CB9"/>
    <w:rsid w:val="00EA5EF5"/>
    <w:rsid w:val="00EA5F96"/>
    <w:rsid w:val="00EA624D"/>
    <w:rsid w:val="00EA661F"/>
    <w:rsid w:val="00EA662B"/>
    <w:rsid w:val="00EA6894"/>
    <w:rsid w:val="00EA6D53"/>
    <w:rsid w:val="00EA6DB9"/>
    <w:rsid w:val="00EA6EA8"/>
    <w:rsid w:val="00EA721C"/>
    <w:rsid w:val="00EA74AE"/>
    <w:rsid w:val="00EA7643"/>
    <w:rsid w:val="00EA7AF6"/>
    <w:rsid w:val="00EA7DD7"/>
    <w:rsid w:val="00EA7F0F"/>
    <w:rsid w:val="00EA7F90"/>
    <w:rsid w:val="00EA7FFC"/>
    <w:rsid w:val="00EB0279"/>
    <w:rsid w:val="00EB0821"/>
    <w:rsid w:val="00EB0869"/>
    <w:rsid w:val="00EB097C"/>
    <w:rsid w:val="00EB0AAA"/>
    <w:rsid w:val="00EB0CD1"/>
    <w:rsid w:val="00EB10F7"/>
    <w:rsid w:val="00EB1338"/>
    <w:rsid w:val="00EB1549"/>
    <w:rsid w:val="00EB1A9A"/>
    <w:rsid w:val="00EB1AC4"/>
    <w:rsid w:val="00EB1BFA"/>
    <w:rsid w:val="00EB1FC9"/>
    <w:rsid w:val="00EB20F1"/>
    <w:rsid w:val="00EB2359"/>
    <w:rsid w:val="00EB23D3"/>
    <w:rsid w:val="00EB255A"/>
    <w:rsid w:val="00EB299B"/>
    <w:rsid w:val="00EB2A3A"/>
    <w:rsid w:val="00EB2BF5"/>
    <w:rsid w:val="00EB2C0C"/>
    <w:rsid w:val="00EB2DAE"/>
    <w:rsid w:val="00EB2FDF"/>
    <w:rsid w:val="00EB31E3"/>
    <w:rsid w:val="00EB3451"/>
    <w:rsid w:val="00EB36C9"/>
    <w:rsid w:val="00EB37A9"/>
    <w:rsid w:val="00EB388B"/>
    <w:rsid w:val="00EB3A0A"/>
    <w:rsid w:val="00EB3A9C"/>
    <w:rsid w:val="00EB3C16"/>
    <w:rsid w:val="00EB3EA1"/>
    <w:rsid w:val="00EB3EB4"/>
    <w:rsid w:val="00EB3EF2"/>
    <w:rsid w:val="00EB3F5C"/>
    <w:rsid w:val="00EB3FC8"/>
    <w:rsid w:val="00EB3FD1"/>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40"/>
    <w:rsid w:val="00EB5192"/>
    <w:rsid w:val="00EB5277"/>
    <w:rsid w:val="00EB537E"/>
    <w:rsid w:val="00EB5791"/>
    <w:rsid w:val="00EB588A"/>
    <w:rsid w:val="00EB595A"/>
    <w:rsid w:val="00EB5A47"/>
    <w:rsid w:val="00EB5B1F"/>
    <w:rsid w:val="00EB5B5A"/>
    <w:rsid w:val="00EB5DDB"/>
    <w:rsid w:val="00EB5ECE"/>
    <w:rsid w:val="00EB6131"/>
    <w:rsid w:val="00EB63C7"/>
    <w:rsid w:val="00EB644D"/>
    <w:rsid w:val="00EB6567"/>
    <w:rsid w:val="00EB68DB"/>
    <w:rsid w:val="00EB6961"/>
    <w:rsid w:val="00EB6A76"/>
    <w:rsid w:val="00EB6B68"/>
    <w:rsid w:val="00EB6CA1"/>
    <w:rsid w:val="00EB6EDA"/>
    <w:rsid w:val="00EB720E"/>
    <w:rsid w:val="00EB7626"/>
    <w:rsid w:val="00EB7722"/>
    <w:rsid w:val="00EB79BE"/>
    <w:rsid w:val="00EB79E4"/>
    <w:rsid w:val="00EB7CEA"/>
    <w:rsid w:val="00EB7D49"/>
    <w:rsid w:val="00EB7E63"/>
    <w:rsid w:val="00EC00D6"/>
    <w:rsid w:val="00EC04A4"/>
    <w:rsid w:val="00EC0AA3"/>
    <w:rsid w:val="00EC0D63"/>
    <w:rsid w:val="00EC0EC2"/>
    <w:rsid w:val="00EC0F7A"/>
    <w:rsid w:val="00EC1078"/>
    <w:rsid w:val="00EC140B"/>
    <w:rsid w:val="00EC1434"/>
    <w:rsid w:val="00EC16DE"/>
    <w:rsid w:val="00EC18C0"/>
    <w:rsid w:val="00EC196A"/>
    <w:rsid w:val="00EC19FE"/>
    <w:rsid w:val="00EC1BA2"/>
    <w:rsid w:val="00EC1BD7"/>
    <w:rsid w:val="00EC1C18"/>
    <w:rsid w:val="00EC1CE3"/>
    <w:rsid w:val="00EC20B3"/>
    <w:rsid w:val="00EC221E"/>
    <w:rsid w:val="00EC265A"/>
    <w:rsid w:val="00EC26EC"/>
    <w:rsid w:val="00EC2826"/>
    <w:rsid w:val="00EC289F"/>
    <w:rsid w:val="00EC2C48"/>
    <w:rsid w:val="00EC3114"/>
    <w:rsid w:val="00EC3316"/>
    <w:rsid w:val="00EC36C2"/>
    <w:rsid w:val="00EC37BE"/>
    <w:rsid w:val="00EC3942"/>
    <w:rsid w:val="00EC3C7A"/>
    <w:rsid w:val="00EC3D66"/>
    <w:rsid w:val="00EC42B9"/>
    <w:rsid w:val="00EC47DC"/>
    <w:rsid w:val="00EC4948"/>
    <w:rsid w:val="00EC4BDD"/>
    <w:rsid w:val="00EC4C25"/>
    <w:rsid w:val="00EC4CA2"/>
    <w:rsid w:val="00EC4DD2"/>
    <w:rsid w:val="00EC4E35"/>
    <w:rsid w:val="00EC4F02"/>
    <w:rsid w:val="00EC4F6C"/>
    <w:rsid w:val="00EC50F3"/>
    <w:rsid w:val="00EC5279"/>
    <w:rsid w:val="00EC53D5"/>
    <w:rsid w:val="00EC542E"/>
    <w:rsid w:val="00EC5466"/>
    <w:rsid w:val="00EC550B"/>
    <w:rsid w:val="00EC5933"/>
    <w:rsid w:val="00EC5C42"/>
    <w:rsid w:val="00EC5DCC"/>
    <w:rsid w:val="00EC5F06"/>
    <w:rsid w:val="00EC60CB"/>
    <w:rsid w:val="00EC60F9"/>
    <w:rsid w:val="00EC616A"/>
    <w:rsid w:val="00EC6287"/>
    <w:rsid w:val="00EC628B"/>
    <w:rsid w:val="00EC6A6B"/>
    <w:rsid w:val="00EC6B9B"/>
    <w:rsid w:val="00EC6CCD"/>
    <w:rsid w:val="00EC6D8B"/>
    <w:rsid w:val="00EC6DDB"/>
    <w:rsid w:val="00EC6EA5"/>
    <w:rsid w:val="00EC6FC1"/>
    <w:rsid w:val="00EC7034"/>
    <w:rsid w:val="00EC7248"/>
    <w:rsid w:val="00EC731B"/>
    <w:rsid w:val="00EC73B3"/>
    <w:rsid w:val="00EC7664"/>
    <w:rsid w:val="00EC76F7"/>
    <w:rsid w:val="00EC794A"/>
    <w:rsid w:val="00EC7A15"/>
    <w:rsid w:val="00EC7E1E"/>
    <w:rsid w:val="00ED0040"/>
    <w:rsid w:val="00ED0047"/>
    <w:rsid w:val="00ED0350"/>
    <w:rsid w:val="00ED0384"/>
    <w:rsid w:val="00ED0A4B"/>
    <w:rsid w:val="00ED0DEA"/>
    <w:rsid w:val="00ED0F7C"/>
    <w:rsid w:val="00ED0F94"/>
    <w:rsid w:val="00ED1248"/>
    <w:rsid w:val="00ED18C6"/>
    <w:rsid w:val="00ED19A9"/>
    <w:rsid w:val="00ED1BE7"/>
    <w:rsid w:val="00ED1C40"/>
    <w:rsid w:val="00ED271E"/>
    <w:rsid w:val="00ED2991"/>
    <w:rsid w:val="00ED304F"/>
    <w:rsid w:val="00ED30D1"/>
    <w:rsid w:val="00ED31AE"/>
    <w:rsid w:val="00ED332B"/>
    <w:rsid w:val="00ED333E"/>
    <w:rsid w:val="00ED3481"/>
    <w:rsid w:val="00ED351D"/>
    <w:rsid w:val="00ED355D"/>
    <w:rsid w:val="00ED3615"/>
    <w:rsid w:val="00ED37A5"/>
    <w:rsid w:val="00ED3855"/>
    <w:rsid w:val="00ED39C7"/>
    <w:rsid w:val="00ED3A53"/>
    <w:rsid w:val="00ED3D08"/>
    <w:rsid w:val="00ED4158"/>
    <w:rsid w:val="00ED44C2"/>
    <w:rsid w:val="00ED44C4"/>
    <w:rsid w:val="00ED44F3"/>
    <w:rsid w:val="00ED4619"/>
    <w:rsid w:val="00ED4659"/>
    <w:rsid w:val="00ED4676"/>
    <w:rsid w:val="00ED49A3"/>
    <w:rsid w:val="00ED4B86"/>
    <w:rsid w:val="00ED4DEB"/>
    <w:rsid w:val="00ED4E25"/>
    <w:rsid w:val="00ED4E87"/>
    <w:rsid w:val="00ED50EF"/>
    <w:rsid w:val="00ED5218"/>
    <w:rsid w:val="00ED597F"/>
    <w:rsid w:val="00ED59A1"/>
    <w:rsid w:val="00ED5A78"/>
    <w:rsid w:val="00ED5C4B"/>
    <w:rsid w:val="00ED5F6A"/>
    <w:rsid w:val="00ED631A"/>
    <w:rsid w:val="00ED6815"/>
    <w:rsid w:val="00ED6955"/>
    <w:rsid w:val="00ED6DEA"/>
    <w:rsid w:val="00ED7153"/>
    <w:rsid w:val="00ED71A6"/>
    <w:rsid w:val="00ED72EF"/>
    <w:rsid w:val="00ED738E"/>
    <w:rsid w:val="00ED7397"/>
    <w:rsid w:val="00ED7794"/>
    <w:rsid w:val="00ED785F"/>
    <w:rsid w:val="00ED7901"/>
    <w:rsid w:val="00ED7A5B"/>
    <w:rsid w:val="00ED7DE1"/>
    <w:rsid w:val="00ED7F3D"/>
    <w:rsid w:val="00EE0356"/>
    <w:rsid w:val="00EE03CB"/>
    <w:rsid w:val="00EE058D"/>
    <w:rsid w:val="00EE0D68"/>
    <w:rsid w:val="00EE0DD3"/>
    <w:rsid w:val="00EE1096"/>
    <w:rsid w:val="00EE10A4"/>
    <w:rsid w:val="00EE1157"/>
    <w:rsid w:val="00EE11AD"/>
    <w:rsid w:val="00EE11D2"/>
    <w:rsid w:val="00EE12EB"/>
    <w:rsid w:val="00EE13A7"/>
    <w:rsid w:val="00EE1428"/>
    <w:rsid w:val="00EE148D"/>
    <w:rsid w:val="00EE14A9"/>
    <w:rsid w:val="00EE18EC"/>
    <w:rsid w:val="00EE1BF4"/>
    <w:rsid w:val="00EE1D8B"/>
    <w:rsid w:val="00EE2879"/>
    <w:rsid w:val="00EE28A0"/>
    <w:rsid w:val="00EE2ADA"/>
    <w:rsid w:val="00EE2D2F"/>
    <w:rsid w:val="00EE2E73"/>
    <w:rsid w:val="00EE2F32"/>
    <w:rsid w:val="00EE2FDC"/>
    <w:rsid w:val="00EE3335"/>
    <w:rsid w:val="00EE3B8A"/>
    <w:rsid w:val="00EE3C2B"/>
    <w:rsid w:val="00EE3C61"/>
    <w:rsid w:val="00EE3CBD"/>
    <w:rsid w:val="00EE3E8E"/>
    <w:rsid w:val="00EE3F18"/>
    <w:rsid w:val="00EE4175"/>
    <w:rsid w:val="00EE4368"/>
    <w:rsid w:val="00EE449D"/>
    <w:rsid w:val="00EE4962"/>
    <w:rsid w:val="00EE4C20"/>
    <w:rsid w:val="00EE4DC7"/>
    <w:rsid w:val="00EE51E3"/>
    <w:rsid w:val="00EE5B91"/>
    <w:rsid w:val="00EE5FE8"/>
    <w:rsid w:val="00EE6036"/>
    <w:rsid w:val="00EE6357"/>
    <w:rsid w:val="00EE6422"/>
    <w:rsid w:val="00EE665B"/>
    <w:rsid w:val="00EE68EC"/>
    <w:rsid w:val="00EE6911"/>
    <w:rsid w:val="00EE69B5"/>
    <w:rsid w:val="00EE6AB2"/>
    <w:rsid w:val="00EE6C22"/>
    <w:rsid w:val="00EE6C51"/>
    <w:rsid w:val="00EE6E8D"/>
    <w:rsid w:val="00EE6F5E"/>
    <w:rsid w:val="00EE7009"/>
    <w:rsid w:val="00EE712F"/>
    <w:rsid w:val="00EE737E"/>
    <w:rsid w:val="00EE7520"/>
    <w:rsid w:val="00EE79D8"/>
    <w:rsid w:val="00EE7BDF"/>
    <w:rsid w:val="00EE7D17"/>
    <w:rsid w:val="00EE7EC1"/>
    <w:rsid w:val="00EF007D"/>
    <w:rsid w:val="00EF0306"/>
    <w:rsid w:val="00EF04E4"/>
    <w:rsid w:val="00EF06EE"/>
    <w:rsid w:val="00EF082F"/>
    <w:rsid w:val="00EF08DA"/>
    <w:rsid w:val="00EF0DE2"/>
    <w:rsid w:val="00EF0F68"/>
    <w:rsid w:val="00EF10F8"/>
    <w:rsid w:val="00EF1159"/>
    <w:rsid w:val="00EF12D0"/>
    <w:rsid w:val="00EF13E0"/>
    <w:rsid w:val="00EF1A0C"/>
    <w:rsid w:val="00EF1B57"/>
    <w:rsid w:val="00EF1B83"/>
    <w:rsid w:val="00EF1BF7"/>
    <w:rsid w:val="00EF1D00"/>
    <w:rsid w:val="00EF1D7F"/>
    <w:rsid w:val="00EF1E3E"/>
    <w:rsid w:val="00EF1E6F"/>
    <w:rsid w:val="00EF1EA0"/>
    <w:rsid w:val="00EF1F9D"/>
    <w:rsid w:val="00EF23A5"/>
    <w:rsid w:val="00EF250C"/>
    <w:rsid w:val="00EF2553"/>
    <w:rsid w:val="00EF263E"/>
    <w:rsid w:val="00EF279F"/>
    <w:rsid w:val="00EF287E"/>
    <w:rsid w:val="00EF2FC9"/>
    <w:rsid w:val="00EF2FEA"/>
    <w:rsid w:val="00EF303C"/>
    <w:rsid w:val="00EF3043"/>
    <w:rsid w:val="00EF31F2"/>
    <w:rsid w:val="00EF3221"/>
    <w:rsid w:val="00EF323B"/>
    <w:rsid w:val="00EF3770"/>
    <w:rsid w:val="00EF38BD"/>
    <w:rsid w:val="00EF3BE0"/>
    <w:rsid w:val="00EF4310"/>
    <w:rsid w:val="00EF48C7"/>
    <w:rsid w:val="00EF4AB8"/>
    <w:rsid w:val="00EF4AC9"/>
    <w:rsid w:val="00EF4B78"/>
    <w:rsid w:val="00EF4E3B"/>
    <w:rsid w:val="00EF4F68"/>
    <w:rsid w:val="00EF528F"/>
    <w:rsid w:val="00EF5755"/>
    <w:rsid w:val="00EF5828"/>
    <w:rsid w:val="00EF587D"/>
    <w:rsid w:val="00EF5D8D"/>
    <w:rsid w:val="00EF5E76"/>
    <w:rsid w:val="00EF61F7"/>
    <w:rsid w:val="00EF651C"/>
    <w:rsid w:val="00EF67B2"/>
    <w:rsid w:val="00EF68D3"/>
    <w:rsid w:val="00EF6A57"/>
    <w:rsid w:val="00EF6B93"/>
    <w:rsid w:val="00EF6BE6"/>
    <w:rsid w:val="00EF6BF9"/>
    <w:rsid w:val="00EF6DC5"/>
    <w:rsid w:val="00EF7468"/>
    <w:rsid w:val="00EF75B2"/>
    <w:rsid w:val="00EF7A7A"/>
    <w:rsid w:val="00EF7BED"/>
    <w:rsid w:val="00EF7C04"/>
    <w:rsid w:val="00EF7EBA"/>
    <w:rsid w:val="00F000C9"/>
    <w:rsid w:val="00F00142"/>
    <w:rsid w:val="00F00159"/>
    <w:rsid w:val="00F001C1"/>
    <w:rsid w:val="00F00231"/>
    <w:rsid w:val="00F00749"/>
    <w:rsid w:val="00F00C09"/>
    <w:rsid w:val="00F00D62"/>
    <w:rsid w:val="00F00D86"/>
    <w:rsid w:val="00F00F6F"/>
    <w:rsid w:val="00F01025"/>
    <w:rsid w:val="00F012F1"/>
    <w:rsid w:val="00F01928"/>
    <w:rsid w:val="00F0192B"/>
    <w:rsid w:val="00F0192C"/>
    <w:rsid w:val="00F019DD"/>
    <w:rsid w:val="00F023FE"/>
    <w:rsid w:val="00F024B3"/>
    <w:rsid w:val="00F026E3"/>
    <w:rsid w:val="00F02A48"/>
    <w:rsid w:val="00F02BE2"/>
    <w:rsid w:val="00F02C90"/>
    <w:rsid w:val="00F032BF"/>
    <w:rsid w:val="00F03351"/>
    <w:rsid w:val="00F03387"/>
    <w:rsid w:val="00F03526"/>
    <w:rsid w:val="00F03742"/>
    <w:rsid w:val="00F03753"/>
    <w:rsid w:val="00F0378E"/>
    <w:rsid w:val="00F03C21"/>
    <w:rsid w:val="00F03EAD"/>
    <w:rsid w:val="00F03F3A"/>
    <w:rsid w:val="00F043FA"/>
    <w:rsid w:val="00F0484E"/>
    <w:rsid w:val="00F04861"/>
    <w:rsid w:val="00F048A9"/>
    <w:rsid w:val="00F04983"/>
    <w:rsid w:val="00F049FA"/>
    <w:rsid w:val="00F04ADC"/>
    <w:rsid w:val="00F04DE0"/>
    <w:rsid w:val="00F05032"/>
    <w:rsid w:val="00F051FF"/>
    <w:rsid w:val="00F0528F"/>
    <w:rsid w:val="00F05353"/>
    <w:rsid w:val="00F0546D"/>
    <w:rsid w:val="00F05475"/>
    <w:rsid w:val="00F058E7"/>
    <w:rsid w:val="00F05996"/>
    <w:rsid w:val="00F05A19"/>
    <w:rsid w:val="00F05AA5"/>
    <w:rsid w:val="00F05BC0"/>
    <w:rsid w:val="00F05C14"/>
    <w:rsid w:val="00F05C99"/>
    <w:rsid w:val="00F05E4A"/>
    <w:rsid w:val="00F05FA5"/>
    <w:rsid w:val="00F06269"/>
    <w:rsid w:val="00F064F9"/>
    <w:rsid w:val="00F06713"/>
    <w:rsid w:val="00F06818"/>
    <w:rsid w:val="00F0695C"/>
    <w:rsid w:val="00F06A02"/>
    <w:rsid w:val="00F06AD3"/>
    <w:rsid w:val="00F06B68"/>
    <w:rsid w:val="00F074D6"/>
    <w:rsid w:val="00F07587"/>
    <w:rsid w:val="00F076DE"/>
    <w:rsid w:val="00F077E5"/>
    <w:rsid w:val="00F07929"/>
    <w:rsid w:val="00F07EBC"/>
    <w:rsid w:val="00F07F27"/>
    <w:rsid w:val="00F07FCF"/>
    <w:rsid w:val="00F1055B"/>
    <w:rsid w:val="00F105AD"/>
    <w:rsid w:val="00F10972"/>
    <w:rsid w:val="00F109EC"/>
    <w:rsid w:val="00F10A38"/>
    <w:rsid w:val="00F10D0B"/>
    <w:rsid w:val="00F10E94"/>
    <w:rsid w:val="00F1104D"/>
    <w:rsid w:val="00F112F1"/>
    <w:rsid w:val="00F11490"/>
    <w:rsid w:val="00F11543"/>
    <w:rsid w:val="00F115D2"/>
    <w:rsid w:val="00F117C2"/>
    <w:rsid w:val="00F1192D"/>
    <w:rsid w:val="00F11A6D"/>
    <w:rsid w:val="00F11B2A"/>
    <w:rsid w:val="00F11E67"/>
    <w:rsid w:val="00F11E75"/>
    <w:rsid w:val="00F11FB0"/>
    <w:rsid w:val="00F121AB"/>
    <w:rsid w:val="00F123DA"/>
    <w:rsid w:val="00F124C4"/>
    <w:rsid w:val="00F1286C"/>
    <w:rsid w:val="00F12A41"/>
    <w:rsid w:val="00F12B5A"/>
    <w:rsid w:val="00F12C6A"/>
    <w:rsid w:val="00F12CE4"/>
    <w:rsid w:val="00F12DDF"/>
    <w:rsid w:val="00F132E7"/>
    <w:rsid w:val="00F133E4"/>
    <w:rsid w:val="00F1346E"/>
    <w:rsid w:val="00F135B6"/>
    <w:rsid w:val="00F1381A"/>
    <w:rsid w:val="00F13941"/>
    <w:rsid w:val="00F13CC1"/>
    <w:rsid w:val="00F13D03"/>
    <w:rsid w:val="00F13E98"/>
    <w:rsid w:val="00F14017"/>
    <w:rsid w:val="00F140AA"/>
    <w:rsid w:val="00F142A4"/>
    <w:rsid w:val="00F14405"/>
    <w:rsid w:val="00F1445F"/>
    <w:rsid w:val="00F1452F"/>
    <w:rsid w:val="00F145DF"/>
    <w:rsid w:val="00F14A44"/>
    <w:rsid w:val="00F14AE9"/>
    <w:rsid w:val="00F14EB9"/>
    <w:rsid w:val="00F1521E"/>
    <w:rsid w:val="00F1533D"/>
    <w:rsid w:val="00F1550C"/>
    <w:rsid w:val="00F15557"/>
    <w:rsid w:val="00F156AC"/>
    <w:rsid w:val="00F15806"/>
    <w:rsid w:val="00F1585E"/>
    <w:rsid w:val="00F15B1A"/>
    <w:rsid w:val="00F15EBD"/>
    <w:rsid w:val="00F15F26"/>
    <w:rsid w:val="00F160DF"/>
    <w:rsid w:val="00F161A7"/>
    <w:rsid w:val="00F16274"/>
    <w:rsid w:val="00F165C4"/>
    <w:rsid w:val="00F1680C"/>
    <w:rsid w:val="00F16C3F"/>
    <w:rsid w:val="00F16D2B"/>
    <w:rsid w:val="00F16F94"/>
    <w:rsid w:val="00F17257"/>
    <w:rsid w:val="00F174BB"/>
    <w:rsid w:val="00F17533"/>
    <w:rsid w:val="00F176B7"/>
    <w:rsid w:val="00F177A5"/>
    <w:rsid w:val="00F178BD"/>
    <w:rsid w:val="00F17B4F"/>
    <w:rsid w:val="00F17CF2"/>
    <w:rsid w:val="00F17D32"/>
    <w:rsid w:val="00F17F03"/>
    <w:rsid w:val="00F17F34"/>
    <w:rsid w:val="00F17FE0"/>
    <w:rsid w:val="00F20579"/>
    <w:rsid w:val="00F207F0"/>
    <w:rsid w:val="00F207FC"/>
    <w:rsid w:val="00F20859"/>
    <w:rsid w:val="00F208CF"/>
    <w:rsid w:val="00F20F66"/>
    <w:rsid w:val="00F21703"/>
    <w:rsid w:val="00F21940"/>
    <w:rsid w:val="00F21A1E"/>
    <w:rsid w:val="00F21A9E"/>
    <w:rsid w:val="00F21CB9"/>
    <w:rsid w:val="00F21F3D"/>
    <w:rsid w:val="00F22075"/>
    <w:rsid w:val="00F223BC"/>
    <w:rsid w:val="00F226D8"/>
    <w:rsid w:val="00F2286E"/>
    <w:rsid w:val="00F22893"/>
    <w:rsid w:val="00F228A2"/>
    <w:rsid w:val="00F22A57"/>
    <w:rsid w:val="00F22B0E"/>
    <w:rsid w:val="00F22B52"/>
    <w:rsid w:val="00F22D00"/>
    <w:rsid w:val="00F22D5A"/>
    <w:rsid w:val="00F22F6B"/>
    <w:rsid w:val="00F232D3"/>
    <w:rsid w:val="00F2344E"/>
    <w:rsid w:val="00F235C0"/>
    <w:rsid w:val="00F236F4"/>
    <w:rsid w:val="00F2370F"/>
    <w:rsid w:val="00F237F2"/>
    <w:rsid w:val="00F23A16"/>
    <w:rsid w:val="00F23C0F"/>
    <w:rsid w:val="00F23E36"/>
    <w:rsid w:val="00F23F0B"/>
    <w:rsid w:val="00F23F1F"/>
    <w:rsid w:val="00F2403B"/>
    <w:rsid w:val="00F2447F"/>
    <w:rsid w:val="00F24631"/>
    <w:rsid w:val="00F24749"/>
    <w:rsid w:val="00F24A2C"/>
    <w:rsid w:val="00F24C74"/>
    <w:rsid w:val="00F24DA4"/>
    <w:rsid w:val="00F25015"/>
    <w:rsid w:val="00F251D8"/>
    <w:rsid w:val="00F251DC"/>
    <w:rsid w:val="00F25208"/>
    <w:rsid w:val="00F252F6"/>
    <w:rsid w:val="00F2555F"/>
    <w:rsid w:val="00F255A7"/>
    <w:rsid w:val="00F25A95"/>
    <w:rsid w:val="00F25C21"/>
    <w:rsid w:val="00F25DFA"/>
    <w:rsid w:val="00F25EF8"/>
    <w:rsid w:val="00F2600A"/>
    <w:rsid w:val="00F26065"/>
    <w:rsid w:val="00F26558"/>
    <w:rsid w:val="00F268D1"/>
    <w:rsid w:val="00F268FC"/>
    <w:rsid w:val="00F269D7"/>
    <w:rsid w:val="00F26BB9"/>
    <w:rsid w:val="00F270C3"/>
    <w:rsid w:val="00F27494"/>
    <w:rsid w:val="00F2757C"/>
    <w:rsid w:val="00F2798A"/>
    <w:rsid w:val="00F279DA"/>
    <w:rsid w:val="00F27A03"/>
    <w:rsid w:val="00F27E61"/>
    <w:rsid w:val="00F302DD"/>
    <w:rsid w:val="00F30417"/>
    <w:rsid w:val="00F309C5"/>
    <w:rsid w:val="00F30B83"/>
    <w:rsid w:val="00F30BF5"/>
    <w:rsid w:val="00F30DB2"/>
    <w:rsid w:val="00F30DC9"/>
    <w:rsid w:val="00F30EBD"/>
    <w:rsid w:val="00F31024"/>
    <w:rsid w:val="00F3112D"/>
    <w:rsid w:val="00F3146D"/>
    <w:rsid w:val="00F315FA"/>
    <w:rsid w:val="00F3167D"/>
    <w:rsid w:val="00F31765"/>
    <w:rsid w:val="00F317B2"/>
    <w:rsid w:val="00F31E61"/>
    <w:rsid w:val="00F321AC"/>
    <w:rsid w:val="00F32347"/>
    <w:rsid w:val="00F325A0"/>
    <w:rsid w:val="00F3264A"/>
    <w:rsid w:val="00F32772"/>
    <w:rsid w:val="00F32807"/>
    <w:rsid w:val="00F3286A"/>
    <w:rsid w:val="00F32B51"/>
    <w:rsid w:val="00F32B81"/>
    <w:rsid w:val="00F32D99"/>
    <w:rsid w:val="00F32FCA"/>
    <w:rsid w:val="00F3300F"/>
    <w:rsid w:val="00F33063"/>
    <w:rsid w:val="00F3360C"/>
    <w:rsid w:val="00F336AC"/>
    <w:rsid w:val="00F3372A"/>
    <w:rsid w:val="00F337E0"/>
    <w:rsid w:val="00F33B29"/>
    <w:rsid w:val="00F33D14"/>
    <w:rsid w:val="00F33F03"/>
    <w:rsid w:val="00F341BA"/>
    <w:rsid w:val="00F342C8"/>
    <w:rsid w:val="00F342DB"/>
    <w:rsid w:val="00F34378"/>
    <w:rsid w:val="00F34475"/>
    <w:rsid w:val="00F34480"/>
    <w:rsid w:val="00F34626"/>
    <w:rsid w:val="00F3496E"/>
    <w:rsid w:val="00F34F24"/>
    <w:rsid w:val="00F3510C"/>
    <w:rsid w:val="00F35328"/>
    <w:rsid w:val="00F3572D"/>
    <w:rsid w:val="00F357B8"/>
    <w:rsid w:val="00F358B1"/>
    <w:rsid w:val="00F35A90"/>
    <w:rsid w:val="00F36187"/>
    <w:rsid w:val="00F362F6"/>
    <w:rsid w:val="00F3645F"/>
    <w:rsid w:val="00F364AE"/>
    <w:rsid w:val="00F365C2"/>
    <w:rsid w:val="00F366C7"/>
    <w:rsid w:val="00F367AF"/>
    <w:rsid w:val="00F367CA"/>
    <w:rsid w:val="00F36885"/>
    <w:rsid w:val="00F369FB"/>
    <w:rsid w:val="00F36AF4"/>
    <w:rsid w:val="00F36BC6"/>
    <w:rsid w:val="00F36C26"/>
    <w:rsid w:val="00F36CBC"/>
    <w:rsid w:val="00F36E9B"/>
    <w:rsid w:val="00F36FA4"/>
    <w:rsid w:val="00F372A7"/>
    <w:rsid w:val="00F3736F"/>
    <w:rsid w:val="00F3743C"/>
    <w:rsid w:val="00F37500"/>
    <w:rsid w:val="00F375E0"/>
    <w:rsid w:val="00F376DD"/>
    <w:rsid w:val="00F3773D"/>
    <w:rsid w:val="00F3788B"/>
    <w:rsid w:val="00F378B6"/>
    <w:rsid w:val="00F3796F"/>
    <w:rsid w:val="00F37A55"/>
    <w:rsid w:val="00F37B47"/>
    <w:rsid w:val="00F37C60"/>
    <w:rsid w:val="00F37DD4"/>
    <w:rsid w:val="00F40448"/>
    <w:rsid w:val="00F40507"/>
    <w:rsid w:val="00F40715"/>
    <w:rsid w:val="00F4085D"/>
    <w:rsid w:val="00F4087C"/>
    <w:rsid w:val="00F40BAD"/>
    <w:rsid w:val="00F40DE2"/>
    <w:rsid w:val="00F41115"/>
    <w:rsid w:val="00F41259"/>
    <w:rsid w:val="00F4129E"/>
    <w:rsid w:val="00F41311"/>
    <w:rsid w:val="00F41533"/>
    <w:rsid w:val="00F419F5"/>
    <w:rsid w:val="00F41AAA"/>
    <w:rsid w:val="00F41C1F"/>
    <w:rsid w:val="00F41DDC"/>
    <w:rsid w:val="00F4213C"/>
    <w:rsid w:val="00F423E9"/>
    <w:rsid w:val="00F42441"/>
    <w:rsid w:val="00F42573"/>
    <w:rsid w:val="00F42723"/>
    <w:rsid w:val="00F427E9"/>
    <w:rsid w:val="00F42C97"/>
    <w:rsid w:val="00F42E38"/>
    <w:rsid w:val="00F42E9A"/>
    <w:rsid w:val="00F42F13"/>
    <w:rsid w:val="00F42FB5"/>
    <w:rsid w:val="00F43298"/>
    <w:rsid w:val="00F43493"/>
    <w:rsid w:val="00F4359A"/>
    <w:rsid w:val="00F4365A"/>
    <w:rsid w:val="00F43D2C"/>
    <w:rsid w:val="00F43DE5"/>
    <w:rsid w:val="00F43E85"/>
    <w:rsid w:val="00F44067"/>
    <w:rsid w:val="00F4461B"/>
    <w:rsid w:val="00F4467A"/>
    <w:rsid w:val="00F44BA7"/>
    <w:rsid w:val="00F44C6C"/>
    <w:rsid w:val="00F44DFB"/>
    <w:rsid w:val="00F44E77"/>
    <w:rsid w:val="00F44FB4"/>
    <w:rsid w:val="00F450CF"/>
    <w:rsid w:val="00F45131"/>
    <w:rsid w:val="00F45249"/>
    <w:rsid w:val="00F45921"/>
    <w:rsid w:val="00F459FE"/>
    <w:rsid w:val="00F45A69"/>
    <w:rsid w:val="00F45A96"/>
    <w:rsid w:val="00F45ACC"/>
    <w:rsid w:val="00F45E69"/>
    <w:rsid w:val="00F4608A"/>
    <w:rsid w:val="00F4618B"/>
    <w:rsid w:val="00F466E0"/>
    <w:rsid w:val="00F46761"/>
    <w:rsid w:val="00F467F7"/>
    <w:rsid w:val="00F469EC"/>
    <w:rsid w:val="00F46DD2"/>
    <w:rsid w:val="00F471B7"/>
    <w:rsid w:val="00F47366"/>
    <w:rsid w:val="00F4737B"/>
    <w:rsid w:val="00F47872"/>
    <w:rsid w:val="00F4798A"/>
    <w:rsid w:val="00F47D62"/>
    <w:rsid w:val="00F47D6A"/>
    <w:rsid w:val="00F47DB1"/>
    <w:rsid w:val="00F47E1D"/>
    <w:rsid w:val="00F47E1E"/>
    <w:rsid w:val="00F47F0F"/>
    <w:rsid w:val="00F500DA"/>
    <w:rsid w:val="00F502F4"/>
    <w:rsid w:val="00F504E1"/>
    <w:rsid w:val="00F50794"/>
    <w:rsid w:val="00F508CB"/>
    <w:rsid w:val="00F50965"/>
    <w:rsid w:val="00F50B04"/>
    <w:rsid w:val="00F50CCD"/>
    <w:rsid w:val="00F50FC2"/>
    <w:rsid w:val="00F5137C"/>
    <w:rsid w:val="00F5156E"/>
    <w:rsid w:val="00F51633"/>
    <w:rsid w:val="00F51BC2"/>
    <w:rsid w:val="00F51C2D"/>
    <w:rsid w:val="00F51C8D"/>
    <w:rsid w:val="00F51EAF"/>
    <w:rsid w:val="00F524B4"/>
    <w:rsid w:val="00F5251E"/>
    <w:rsid w:val="00F527A9"/>
    <w:rsid w:val="00F52868"/>
    <w:rsid w:val="00F52897"/>
    <w:rsid w:val="00F52901"/>
    <w:rsid w:val="00F529F9"/>
    <w:rsid w:val="00F52A36"/>
    <w:rsid w:val="00F52B41"/>
    <w:rsid w:val="00F52B67"/>
    <w:rsid w:val="00F52D71"/>
    <w:rsid w:val="00F52DF8"/>
    <w:rsid w:val="00F52FBD"/>
    <w:rsid w:val="00F53066"/>
    <w:rsid w:val="00F53BE5"/>
    <w:rsid w:val="00F53ECD"/>
    <w:rsid w:val="00F5412D"/>
    <w:rsid w:val="00F541E4"/>
    <w:rsid w:val="00F5468E"/>
    <w:rsid w:val="00F54E4F"/>
    <w:rsid w:val="00F55151"/>
    <w:rsid w:val="00F55241"/>
    <w:rsid w:val="00F5557D"/>
    <w:rsid w:val="00F55724"/>
    <w:rsid w:val="00F557C7"/>
    <w:rsid w:val="00F55954"/>
    <w:rsid w:val="00F55CB3"/>
    <w:rsid w:val="00F55E3E"/>
    <w:rsid w:val="00F56124"/>
    <w:rsid w:val="00F56490"/>
    <w:rsid w:val="00F5675D"/>
    <w:rsid w:val="00F567D4"/>
    <w:rsid w:val="00F56C09"/>
    <w:rsid w:val="00F56C9E"/>
    <w:rsid w:val="00F56D77"/>
    <w:rsid w:val="00F570C5"/>
    <w:rsid w:val="00F574FB"/>
    <w:rsid w:val="00F57B6A"/>
    <w:rsid w:val="00F57D48"/>
    <w:rsid w:val="00F57F60"/>
    <w:rsid w:val="00F60493"/>
    <w:rsid w:val="00F6080A"/>
    <w:rsid w:val="00F60859"/>
    <w:rsid w:val="00F60920"/>
    <w:rsid w:val="00F60D51"/>
    <w:rsid w:val="00F60EEF"/>
    <w:rsid w:val="00F60F31"/>
    <w:rsid w:val="00F6140F"/>
    <w:rsid w:val="00F614C6"/>
    <w:rsid w:val="00F61CA3"/>
    <w:rsid w:val="00F61E2B"/>
    <w:rsid w:val="00F61FAC"/>
    <w:rsid w:val="00F623B5"/>
    <w:rsid w:val="00F623D7"/>
    <w:rsid w:val="00F62414"/>
    <w:rsid w:val="00F626E9"/>
    <w:rsid w:val="00F627A1"/>
    <w:rsid w:val="00F62921"/>
    <w:rsid w:val="00F62DE2"/>
    <w:rsid w:val="00F62F2F"/>
    <w:rsid w:val="00F63336"/>
    <w:rsid w:val="00F634B5"/>
    <w:rsid w:val="00F63756"/>
    <w:rsid w:val="00F63B0B"/>
    <w:rsid w:val="00F63B58"/>
    <w:rsid w:val="00F63D32"/>
    <w:rsid w:val="00F63FE2"/>
    <w:rsid w:val="00F64357"/>
    <w:rsid w:val="00F643C0"/>
    <w:rsid w:val="00F64787"/>
    <w:rsid w:val="00F64BDC"/>
    <w:rsid w:val="00F64D1E"/>
    <w:rsid w:val="00F64EDB"/>
    <w:rsid w:val="00F650AA"/>
    <w:rsid w:val="00F65271"/>
    <w:rsid w:val="00F65A97"/>
    <w:rsid w:val="00F65DA3"/>
    <w:rsid w:val="00F65DC5"/>
    <w:rsid w:val="00F660E2"/>
    <w:rsid w:val="00F661E3"/>
    <w:rsid w:val="00F6624F"/>
    <w:rsid w:val="00F66310"/>
    <w:rsid w:val="00F66318"/>
    <w:rsid w:val="00F663D9"/>
    <w:rsid w:val="00F6644E"/>
    <w:rsid w:val="00F66835"/>
    <w:rsid w:val="00F66939"/>
    <w:rsid w:val="00F66C01"/>
    <w:rsid w:val="00F66C58"/>
    <w:rsid w:val="00F66F58"/>
    <w:rsid w:val="00F66FED"/>
    <w:rsid w:val="00F67423"/>
    <w:rsid w:val="00F6747A"/>
    <w:rsid w:val="00F67832"/>
    <w:rsid w:val="00F67A6C"/>
    <w:rsid w:val="00F67B26"/>
    <w:rsid w:val="00F67C7B"/>
    <w:rsid w:val="00F67DD6"/>
    <w:rsid w:val="00F67EB6"/>
    <w:rsid w:val="00F70006"/>
    <w:rsid w:val="00F700CD"/>
    <w:rsid w:val="00F703A7"/>
    <w:rsid w:val="00F7085B"/>
    <w:rsid w:val="00F70C42"/>
    <w:rsid w:val="00F71178"/>
    <w:rsid w:val="00F711FD"/>
    <w:rsid w:val="00F7138D"/>
    <w:rsid w:val="00F71450"/>
    <w:rsid w:val="00F71524"/>
    <w:rsid w:val="00F71865"/>
    <w:rsid w:val="00F71B13"/>
    <w:rsid w:val="00F71D8E"/>
    <w:rsid w:val="00F71E93"/>
    <w:rsid w:val="00F71F51"/>
    <w:rsid w:val="00F7203A"/>
    <w:rsid w:val="00F72203"/>
    <w:rsid w:val="00F725DB"/>
    <w:rsid w:val="00F728C0"/>
    <w:rsid w:val="00F72986"/>
    <w:rsid w:val="00F72C62"/>
    <w:rsid w:val="00F72DCF"/>
    <w:rsid w:val="00F72DD0"/>
    <w:rsid w:val="00F72FB5"/>
    <w:rsid w:val="00F73564"/>
    <w:rsid w:val="00F73588"/>
    <w:rsid w:val="00F7360C"/>
    <w:rsid w:val="00F73619"/>
    <w:rsid w:val="00F7374C"/>
    <w:rsid w:val="00F7375A"/>
    <w:rsid w:val="00F73C53"/>
    <w:rsid w:val="00F74202"/>
    <w:rsid w:val="00F7422E"/>
    <w:rsid w:val="00F742F9"/>
    <w:rsid w:val="00F749EC"/>
    <w:rsid w:val="00F74A44"/>
    <w:rsid w:val="00F752E2"/>
    <w:rsid w:val="00F75457"/>
    <w:rsid w:val="00F75702"/>
    <w:rsid w:val="00F75B2A"/>
    <w:rsid w:val="00F75B9D"/>
    <w:rsid w:val="00F76193"/>
    <w:rsid w:val="00F76A90"/>
    <w:rsid w:val="00F76AB6"/>
    <w:rsid w:val="00F76B75"/>
    <w:rsid w:val="00F76F16"/>
    <w:rsid w:val="00F77049"/>
    <w:rsid w:val="00F77167"/>
    <w:rsid w:val="00F77247"/>
    <w:rsid w:val="00F772FC"/>
    <w:rsid w:val="00F773CA"/>
    <w:rsid w:val="00F77A0C"/>
    <w:rsid w:val="00F77CF8"/>
    <w:rsid w:val="00F77E1C"/>
    <w:rsid w:val="00F80147"/>
    <w:rsid w:val="00F80204"/>
    <w:rsid w:val="00F805E4"/>
    <w:rsid w:val="00F80723"/>
    <w:rsid w:val="00F8082A"/>
    <w:rsid w:val="00F8089F"/>
    <w:rsid w:val="00F80998"/>
    <w:rsid w:val="00F80999"/>
    <w:rsid w:val="00F80A93"/>
    <w:rsid w:val="00F80E78"/>
    <w:rsid w:val="00F80EA3"/>
    <w:rsid w:val="00F8101D"/>
    <w:rsid w:val="00F81119"/>
    <w:rsid w:val="00F8141B"/>
    <w:rsid w:val="00F815AB"/>
    <w:rsid w:val="00F81793"/>
    <w:rsid w:val="00F81A13"/>
    <w:rsid w:val="00F81C53"/>
    <w:rsid w:val="00F81F72"/>
    <w:rsid w:val="00F81FFC"/>
    <w:rsid w:val="00F8207D"/>
    <w:rsid w:val="00F820E8"/>
    <w:rsid w:val="00F8257A"/>
    <w:rsid w:val="00F8264A"/>
    <w:rsid w:val="00F82737"/>
    <w:rsid w:val="00F82C50"/>
    <w:rsid w:val="00F82FAE"/>
    <w:rsid w:val="00F830A8"/>
    <w:rsid w:val="00F832C2"/>
    <w:rsid w:val="00F833B4"/>
    <w:rsid w:val="00F83520"/>
    <w:rsid w:val="00F8370F"/>
    <w:rsid w:val="00F838C9"/>
    <w:rsid w:val="00F839F6"/>
    <w:rsid w:val="00F83C14"/>
    <w:rsid w:val="00F83CDB"/>
    <w:rsid w:val="00F83F9A"/>
    <w:rsid w:val="00F840E1"/>
    <w:rsid w:val="00F84100"/>
    <w:rsid w:val="00F8416D"/>
    <w:rsid w:val="00F84196"/>
    <w:rsid w:val="00F843BA"/>
    <w:rsid w:val="00F8463D"/>
    <w:rsid w:val="00F84AF2"/>
    <w:rsid w:val="00F84B72"/>
    <w:rsid w:val="00F84C60"/>
    <w:rsid w:val="00F85233"/>
    <w:rsid w:val="00F852A6"/>
    <w:rsid w:val="00F853CE"/>
    <w:rsid w:val="00F8562C"/>
    <w:rsid w:val="00F85713"/>
    <w:rsid w:val="00F85DE0"/>
    <w:rsid w:val="00F85E39"/>
    <w:rsid w:val="00F863B3"/>
    <w:rsid w:val="00F864A8"/>
    <w:rsid w:val="00F86C68"/>
    <w:rsid w:val="00F86DEB"/>
    <w:rsid w:val="00F87011"/>
    <w:rsid w:val="00F87118"/>
    <w:rsid w:val="00F873BD"/>
    <w:rsid w:val="00F87411"/>
    <w:rsid w:val="00F879E9"/>
    <w:rsid w:val="00F87ABC"/>
    <w:rsid w:val="00F87AD3"/>
    <w:rsid w:val="00F87AE4"/>
    <w:rsid w:val="00F87B81"/>
    <w:rsid w:val="00F87E37"/>
    <w:rsid w:val="00F87EE7"/>
    <w:rsid w:val="00F87FF9"/>
    <w:rsid w:val="00F900FD"/>
    <w:rsid w:val="00F901DA"/>
    <w:rsid w:val="00F903A5"/>
    <w:rsid w:val="00F903E2"/>
    <w:rsid w:val="00F9066C"/>
    <w:rsid w:val="00F9086C"/>
    <w:rsid w:val="00F90ACB"/>
    <w:rsid w:val="00F90B7E"/>
    <w:rsid w:val="00F90F6D"/>
    <w:rsid w:val="00F91047"/>
    <w:rsid w:val="00F911A5"/>
    <w:rsid w:val="00F912B4"/>
    <w:rsid w:val="00F9142E"/>
    <w:rsid w:val="00F91570"/>
    <w:rsid w:val="00F915FC"/>
    <w:rsid w:val="00F91712"/>
    <w:rsid w:val="00F9176F"/>
    <w:rsid w:val="00F919E4"/>
    <w:rsid w:val="00F91A4A"/>
    <w:rsid w:val="00F91BED"/>
    <w:rsid w:val="00F91BF9"/>
    <w:rsid w:val="00F91D33"/>
    <w:rsid w:val="00F91DE4"/>
    <w:rsid w:val="00F920BD"/>
    <w:rsid w:val="00F923C8"/>
    <w:rsid w:val="00F92774"/>
    <w:rsid w:val="00F92780"/>
    <w:rsid w:val="00F92A80"/>
    <w:rsid w:val="00F92BE0"/>
    <w:rsid w:val="00F92C36"/>
    <w:rsid w:val="00F92ECE"/>
    <w:rsid w:val="00F92F37"/>
    <w:rsid w:val="00F930E3"/>
    <w:rsid w:val="00F93352"/>
    <w:rsid w:val="00F9337D"/>
    <w:rsid w:val="00F934DC"/>
    <w:rsid w:val="00F9359B"/>
    <w:rsid w:val="00F9363F"/>
    <w:rsid w:val="00F9382E"/>
    <w:rsid w:val="00F93ACE"/>
    <w:rsid w:val="00F93B71"/>
    <w:rsid w:val="00F93FB7"/>
    <w:rsid w:val="00F94049"/>
    <w:rsid w:val="00F94312"/>
    <w:rsid w:val="00F94C9A"/>
    <w:rsid w:val="00F94CBD"/>
    <w:rsid w:val="00F94D2D"/>
    <w:rsid w:val="00F951DC"/>
    <w:rsid w:val="00F95B9D"/>
    <w:rsid w:val="00F95C8A"/>
    <w:rsid w:val="00F96042"/>
    <w:rsid w:val="00F9611A"/>
    <w:rsid w:val="00F96438"/>
    <w:rsid w:val="00F9648A"/>
    <w:rsid w:val="00F96719"/>
    <w:rsid w:val="00F96816"/>
    <w:rsid w:val="00F9681A"/>
    <w:rsid w:val="00F9684A"/>
    <w:rsid w:val="00F96D06"/>
    <w:rsid w:val="00F96FFC"/>
    <w:rsid w:val="00F970CE"/>
    <w:rsid w:val="00F97429"/>
    <w:rsid w:val="00F9751D"/>
    <w:rsid w:val="00F97667"/>
    <w:rsid w:val="00F976CC"/>
    <w:rsid w:val="00F97731"/>
    <w:rsid w:val="00F97736"/>
    <w:rsid w:val="00F97833"/>
    <w:rsid w:val="00F97847"/>
    <w:rsid w:val="00F978A9"/>
    <w:rsid w:val="00F97944"/>
    <w:rsid w:val="00F97966"/>
    <w:rsid w:val="00F97A8E"/>
    <w:rsid w:val="00F97AAB"/>
    <w:rsid w:val="00F97AAE"/>
    <w:rsid w:val="00F97D58"/>
    <w:rsid w:val="00F97D87"/>
    <w:rsid w:val="00F97F2F"/>
    <w:rsid w:val="00FA00A6"/>
    <w:rsid w:val="00FA0328"/>
    <w:rsid w:val="00FA03DA"/>
    <w:rsid w:val="00FA0559"/>
    <w:rsid w:val="00FA0C6B"/>
    <w:rsid w:val="00FA0C91"/>
    <w:rsid w:val="00FA0ED6"/>
    <w:rsid w:val="00FA1646"/>
    <w:rsid w:val="00FA176A"/>
    <w:rsid w:val="00FA1C54"/>
    <w:rsid w:val="00FA1D8D"/>
    <w:rsid w:val="00FA1E89"/>
    <w:rsid w:val="00FA1FA7"/>
    <w:rsid w:val="00FA227B"/>
    <w:rsid w:val="00FA22FA"/>
    <w:rsid w:val="00FA2416"/>
    <w:rsid w:val="00FA2543"/>
    <w:rsid w:val="00FA27D2"/>
    <w:rsid w:val="00FA2823"/>
    <w:rsid w:val="00FA2D26"/>
    <w:rsid w:val="00FA3074"/>
    <w:rsid w:val="00FA324A"/>
    <w:rsid w:val="00FA33FA"/>
    <w:rsid w:val="00FA3494"/>
    <w:rsid w:val="00FA3526"/>
    <w:rsid w:val="00FA352D"/>
    <w:rsid w:val="00FA375E"/>
    <w:rsid w:val="00FA3828"/>
    <w:rsid w:val="00FA38F0"/>
    <w:rsid w:val="00FA3AC5"/>
    <w:rsid w:val="00FA3BA6"/>
    <w:rsid w:val="00FA3C90"/>
    <w:rsid w:val="00FA468C"/>
    <w:rsid w:val="00FA4713"/>
    <w:rsid w:val="00FA49F2"/>
    <w:rsid w:val="00FA4C4C"/>
    <w:rsid w:val="00FA4E6B"/>
    <w:rsid w:val="00FA4EB5"/>
    <w:rsid w:val="00FA4EC7"/>
    <w:rsid w:val="00FA518F"/>
    <w:rsid w:val="00FA564E"/>
    <w:rsid w:val="00FA59FD"/>
    <w:rsid w:val="00FA5AB4"/>
    <w:rsid w:val="00FA5BCB"/>
    <w:rsid w:val="00FA5D84"/>
    <w:rsid w:val="00FA5D9D"/>
    <w:rsid w:val="00FA614C"/>
    <w:rsid w:val="00FA6155"/>
    <w:rsid w:val="00FA623F"/>
    <w:rsid w:val="00FA626E"/>
    <w:rsid w:val="00FA637E"/>
    <w:rsid w:val="00FA649B"/>
    <w:rsid w:val="00FA6521"/>
    <w:rsid w:val="00FA65FD"/>
    <w:rsid w:val="00FA66D5"/>
    <w:rsid w:val="00FA681C"/>
    <w:rsid w:val="00FA684F"/>
    <w:rsid w:val="00FA6A6D"/>
    <w:rsid w:val="00FA6A95"/>
    <w:rsid w:val="00FA6BE0"/>
    <w:rsid w:val="00FA6CE3"/>
    <w:rsid w:val="00FA6E1E"/>
    <w:rsid w:val="00FA6E70"/>
    <w:rsid w:val="00FA725A"/>
    <w:rsid w:val="00FA72E3"/>
    <w:rsid w:val="00FA76B7"/>
    <w:rsid w:val="00FA772E"/>
    <w:rsid w:val="00FA7790"/>
    <w:rsid w:val="00FA7E18"/>
    <w:rsid w:val="00FA7E94"/>
    <w:rsid w:val="00FB00C9"/>
    <w:rsid w:val="00FB01F5"/>
    <w:rsid w:val="00FB038F"/>
    <w:rsid w:val="00FB04E3"/>
    <w:rsid w:val="00FB084B"/>
    <w:rsid w:val="00FB087A"/>
    <w:rsid w:val="00FB096E"/>
    <w:rsid w:val="00FB0B54"/>
    <w:rsid w:val="00FB0B58"/>
    <w:rsid w:val="00FB0C32"/>
    <w:rsid w:val="00FB0E87"/>
    <w:rsid w:val="00FB116A"/>
    <w:rsid w:val="00FB133A"/>
    <w:rsid w:val="00FB135D"/>
    <w:rsid w:val="00FB13E1"/>
    <w:rsid w:val="00FB1567"/>
    <w:rsid w:val="00FB1743"/>
    <w:rsid w:val="00FB1AB2"/>
    <w:rsid w:val="00FB1B34"/>
    <w:rsid w:val="00FB1C08"/>
    <w:rsid w:val="00FB200E"/>
    <w:rsid w:val="00FB21D8"/>
    <w:rsid w:val="00FB24B1"/>
    <w:rsid w:val="00FB2670"/>
    <w:rsid w:val="00FB2684"/>
    <w:rsid w:val="00FB27B6"/>
    <w:rsid w:val="00FB2B6B"/>
    <w:rsid w:val="00FB2B91"/>
    <w:rsid w:val="00FB2B99"/>
    <w:rsid w:val="00FB36DD"/>
    <w:rsid w:val="00FB388D"/>
    <w:rsid w:val="00FB3948"/>
    <w:rsid w:val="00FB3AE4"/>
    <w:rsid w:val="00FB3D42"/>
    <w:rsid w:val="00FB3ED3"/>
    <w:rsid w:val="00FB3F3F"/>
    <w:rsid w:val="00FB405E"/>
    <w:rsid w:val="00FB4090"/>
    <w:rsid w:val="00FB4239"/>
    <w:rsid w:val="00FB44F6"/>
    <w:rsid w:val="00FB4B09"/>
    <w:rsid w:val="00FB4B9C"/>
    <w:rsid w:val="00FB4BDF"/>
    <w:rsid w:val="00FB4C32"/>
    <w:rsid w:val="00FB4E01"/>
    <w:rsid w:val="00FB4F75"/>
    <w:rsid w:val="00FB5183"/>
    <w:rsid w:val="00FB52B0"/>
    <w:rsid w:val="00FB52BB"/>
    <w:rsid w:val="00FB5310"/>
    <w:rsid w:val="00FB5542"/>
    <w:rsid w:val="00FB579E"/>
    <w:rsid w:val="00FB58C2"/>
    <w:rsid w:val="00FB59C3"/>
    <w:rsid w:val="00FB5AA1"/>
    <w:rsid w:val="00FB5CCF"/>
    <w:rsid w:val="00FB611D"/>
    <w:rsid w:val="00FB64E1"/>
    <w:rsid w:val="00FB6866"/>
    <w:rsid w:val="00FB6918"/>
    <w:rsid w:val="00FB6ADA"/>
    <w:rsid w:val="00FB6B30"/>
    <w:rsid w:val="00FB6B37"/>
    <w:rsid w:val="00FB6B41"/>
    <w:rsid w:val="00FB6C6D"/>
    <w:rsid w:val="00FB6C9E"/>
    <w:rsid w:val="00FB6DB0"/>
    <w:rsid w:val="00FB7501"/>
    <w:rsid w:val="00FB767F"/>
    <w:rsid w:val="00FB76BF"/>
    <w:rsid w:val="00FB7B4D"/>
    <w:rsid w:val="00FB7D7B"/>
    <w:rsid w:val="00FB7F54"/>
    <w:rsid w:val="00FC0307"/>
    <w:rsid w:val="00FC05EB"/>
    <w:rsid w:val="00FC06E7"/>
    <w:rsid w:val="00FC07A5"/>
    <w:rsid w:val="00FC0B77"/>
    <w:rsid w:val="00FC10AB"/>
    <w:rsid w:val="00FC132E"/>
    <w:rsid w:val="00FC1625"/>
    <w:rsid w:val="00FC165F"/>
    <w:rsid w:val="00FC18C8"/>
    <w:rsid w:val="00FC19E0"/>
    <w:rsid w:val="00FC1BE3"/>
    <w:rsid w:val="00FC1C1A"/>
    <w:rsid w:val="00FC1C6B"/>
    <w:rsid w:val="00FC1CEA"/>
    <w:rsid w:val="00FC1D14"/>
    <w:rsid w:val="00FC1EAE"/>
    <w:rsid w:val="00FC213E"/>
    <w:rsid w:val="00FC2196"/>
    <w:rsid w:val="00FC27AF"/>
    <w:rsid w:val="00FC2ADD"/>
    <w:rsid w:val="00FC2D0E"/>
    <w:rsid w:val="00FC2F5A"/>
    <w:rsid w:val="00FC30FE"/>
    <w:rsid w:val="00FC31B4"/>
    <w:rsid w:val="00FC375C"/>
    <w:rsid w:val="00FC38E4"/>
    <w:rsid w:val="00FC3A71"/>
    <w:rsid w:val="00FC3A9A"/>
    <w:rsid w:val="00FC3DB7"/>
    <w:rsid w:val="00FC4186"/>
    <w:rsid w:val="00FC4187"/>
    <w:rsid w:val="00FC4574"/>
    <w:rsid w:val="00FC4577"/>
    <w:rsid w:val="00FC4606"/>
    <w:rsid w:val="00FC488D"/>
    <w:rsid w:val="00FC48E1"/>
    <w:rsid w:val="00FC4A88"/>
    <w:rsid w:val="00FC50CD"/>
    <w:rsid w:val="00FC527A"/>
    <w:rsid w:val="00FC5326"/>
    <w:rsid w:val="00FC536C"/>
    <w:rsid w:val="00FC5478"/>
    <w:rsid w:val="00FC54C0"/>
    <w:rsid w:val="00FC5678"/>
    <w:rsid w:val="00FC5766"/>
    <w:rsid w:val="00FC5AC2"/>
    <w:rsid w:val="00FC5E6E"/>
    <w:rsid w:val="00FC61EF"/>
    <w:rsid w:val="00FC6604"/>
    <w:rsid w:val="00FC663A"/>
    <w:rsid w:val="00FC67F7"/>
    <w:rsid w:val="00FC68CA"/>
    <w:rsid w:val="00FC6B70"/>
    <w:rsid w:val="00FC6C36"/>
    <w:rsid w:val="00FC6CBD"/>
    <w:rsid w:val="00FC6E31"/>
    <w:rsid w:val="00FC6F6A"/>
    <w:rsid w:val="00FC703D"/>
    <w:rsid w:val="00FC7245"/>
    <w:rsid w:val="00FC7426"/>
    <w:rsid w:val="00FC767D"/>
    <w:rsid w:val="00FC79D6"/>
    <w:rsid w:val="00FC7A01"/>
    <w:rsid w:val="00FC7B09"/>
    <w:rsid w:val="00FC7BFE"/>
    <w:rsid w:val="00FC7C4F"/>
    <w:rsid w:val="00FD002C"/>
    <w:rsid w:val="00FD0107"/>
    <w:rsid w:val="00FD0287"/>
    <w:rsid w:val="00FD03EA"/>
    <w:rsid w:val="00FD04BB"/>
    <w:rsid w:val="00FD06D8"/>
    <w:rsid w:val="00FD093F"/>
    <w:rsid w:val="00FD0E78"/>
    <w:rsid w:val="00FD0F37"/>
    <w:rsid w:val="00FD0F40"/>
    <w:rsid w:val="00FD10BC"/>
    <w:rsid w:val="00FD1108"/>
    <w:rsid w:val="00FD1221"/>
    <w:rsid w:val="00FD12B5"/>
    <w:rsid w:val="00FD1490"/>
    <w:rsid w:val="00FD1508"/>
    <w:rsid w:val="00FD1586"/>
    <w:rsid w:val="00FD1671"/>
    <w:rsid w:val="00FD194E"/>
    <w:rsid w:val="00FD1AC8"/>
    <w:rsid w:val="00FD1BE0"/>
    <w:rsid w:val="00FD1D06"/>
    <w:rsid w:val="00FD1D1E"/>
    <w:rsid w:val="00FD1D6B"/>
    <w:rsid w:val="00FD1EB3"/>
    <w:rsid w:val="00FD21C9"/>
    <w:rsid w:val="00FD24ED"/>
    <w:rsid w:val="00FD25C6"/>
    <w:rsid w:val="00FD262F"/>
    <w:rsid w:val="00FD26D7"/>
    <w:rsid w:val="00FD2A22"/>
    <w:rsid w:val="00FD2D96"/>
    <w:rsid w:val="00FD2EC3"/>
    <w:rsid w:val="00FD2FC8"/>
    <w:rsid w:val="00FD3054"/>
    <w:rsid w:val="00FD32E5"/>
    <w:rsid w:val="00FD3495"/>
    <w:rsid w:val="00FD35F6"/>
    <w:rsid w:val="00FD36B0"/>
    <w:rsid w:val="00FD3BC6"/>
    <w:rsid w:val="00FD3BE8"/>
    <w:rsid w:val="00FD3F23"/>
    <w:rsid w:val="00FD3F50"/>
    <w:rsid w:val="00FD425B"/>
    <w:rsid w:val="00FD4395"/>
    <w:rsid w:val="00FD49D8"/>
    <w:rsid w:val="00FD4A11"/>
    <w:rsid w:val="00FD4B1D"/>
    <w:rsid w:val="00FD4BF2"/>
    <w:rsid w:val="00FD4BF3"/>
    <w:rsid w:val="00FD4E1E"/>
    <w:rsid w:val="00FD4E90"/>
    <w:rsid w:val="00FD516C"/>
    <w:rsid w:val="00FD555A"/>
    <w:rsid w:val="00FD5604"/>
    <w:rsid w:val="00FD5A9C"/>
    <w:rsid w:val="00FD5C1F"/>
    <w:rsid w:val="00FD5D3B"/>
    <w:rsid w:val="00FD60A1"/>
    <w:rsid w:val="00FD6156"/>
    <w:rsid w:val="00FD6211"/>
    <w:rsid w:val="00FD62E7"/>
    <w:rsid w:val="00FD6371"/>
    <w:rsid w:val="00FD6708"/>
    <w:rsid w:val="00FD6995"/>
    <w:rsid w:val="00FD6A6E"/>
    <w:rsid w:val="00FD6B2B"/>
    <w:rsid w:val="00FD6DB7"/>
    <w:rsid w:val="00FD6DD3"/>
    <w:rsid w:val="00FD6DEF"/>
    <w:rsid w:val="00FD6FAE"/>
    <w:rsid w:val="00FD70DC"/>
    <w:rsid w:val="00FD7131"/>
    <w:rsid w:val="00FD73D9"/>
    <w:rsid w:val="00FD753E"/>
    <w:rsid w:val="00FD77D8"/>
    <w:rsid w:val="00FD77E3"/>
    <w:rsid w:val="00FD78EE"/>
    <w:rsid w:val="00FD7976"/>
    <w:rsid w:val="00FD7A07"/>
    <w:rsid w:val="00FD7C05"/>
    <w:rsid w:val="00FD7C44"/>
    <w:rsid w:val="00FD7D1E"/>
    <w:rsid w:val="00FD7F7A"/>
    <w:rsid w:val="00FD7FC2"/>
    <w:rsid w:val="00FE0215"/>
    <w:rsid w:val="00FE03AF"/>
    <w:rsid w:val="00FE0725"/>
    <w:rsid w:val="00FE08A4"/>
    <w:rsid w:val="00FE0CAA"/>
    <w:rsid w:val="00FE1243"/>
    <w:rsid w:val="00FE12E2"/>
    <w:rsid w:val="00FE131C"/>
    <w:rsid w:val="00FE161E"/>
    <w:rsid w:val="00FE1742"/>
    <w:rsid w:val="00FE1784"/>
    <w:rsid w:val="00FE17D6"/>
    <w:rsid w:val="00FE1861"/>
    <w:rsid w:val="00FE18D3"/>
    <w:rsid w:val="00FE1AF4"/>
    <w:rsid w:val="00FE1E98"/>
    <w:rsid w:val="00FE2080"/>
    <w:rsid w:val="00FE2A80"/>
    <w:rsid w:val="00FE2A89"/>
    <w:rsid w:val="00FE2D6C"/>
    <w:rsid w:val="00FE32DB"/>
    <w:rsid w:val="00FE3726"/>
    <w:rsid w:val="00FE3D94"/>
    <w:rsid w:val="00FE3DA5"/>
    <w:rsid w:val="00FE3E79"/>
    <w:rsid w:val="00FE41D0"/>
    <w:rsid w:val="00FE4348"/>
    <w:rsid w:val="00FE49FE"/>
    <w:rsid w:val="00FE4A97"/>
    <w:rsid w:val="00FE4C88"/>
    <w:rsid w:val="00FE4E7E"/>
    <w:rsid w:val="00FE4F33"/>
    <w:rsid w:val="00FE54C1"/>
    <w:rsid w:val="00FE5503"/>
    <w:rsid w:val="00FE58D0"/>
    <w:rsid w:val="00FE5A40"/>
    <w:rsid w:val="00FE5DD8"/>
    <w:rsid w:val="00FE5EF4"/>
    <w:rsid w:val="00FE5F32"/>
    <w:rsid w:val="00FE63DD"/>
    <w:rsid w:val="00FE6573"/>
    <w:rsid w:val="00FE687A"/>
    <w:rsid w:val="00FE6892"/>
    <w:rsid w:val="00FE6987"/>
    <w:rsid w:val="00FE6A1B"/>
    <w:rsid w:val="00FE6E3A"/>
    <w:rsid w:val="00FE6F49"/>
    <w:rsid w:val="00FE725D"/>
    <w:rsid w:val="00FE75BC"/>
    <w:rsid w:val="00FE7655"/>
    <w:rsid w:val="00FE7AB5"/>
    <w:rsid w:val="00FE7C4E"/>
    <w:rsid w:val="00FE7C8A"/>
    <w:rsid w:val="00FE7E44"/>
    <w:rsid w:val="00FE7E73"/>
    <w:rsid w:val="00FE7EF8"/>
    <w:rsid w:val="00FF04A1"/>
    <w:rsid w:val="00FF04BC"/>
    <w:rsid w:val="00FF0543"/>
    <w:rsid w:val="00FF0B13"/>
    <w:rsid w:val="00FF0C84"/>
    <w:rsid w:val="00FF0CA8"/>
    <w:rsid w:val="00FF0D5E"/>
    <w:rsid w:val="00FF0DF5"/>
    <w:rsid w:val="00FF0EC6"/>
    <w:rsid w:val="00FF0FD0"/>
    <w:rsid w:val="00FF10E7"/>
    <w:rsid w:val="00FF112D"/>
    <w:rsid w:val="00FF1610"/>
    <w:rsid w:val="00FF2425"/>
    <w:rsid w:val="00FF2690"/>
    <w:rsid w:val="00FF29F0"/>
    <w:rsid w:val="00FF2B3C"/>
    <w:rsid w:val="00FF33D2"/>
    <w:rsid w:val="00FF3521"/>
    <w:rsid w:val="00FF396B"/>
    <w:rsid w:val="00FF399D"/>
    <w:rsid w:val="00FF3AA1"/>
    <w:rsid w:val="00FF434E"/>
    <w:rsid w:val="00FF4467"/>
    <w:rsid w:val="00FF472B"/>
    <w:rsid w:val="00FF4B97"/>
    <w:rsid w:val="00FF4D58"/>
    <w:rsid w:val="00FF4D76"/>
    <w:rsid w:val="00FF4F95"/>
    <w:rsid w:val="00FF51AF"/>
    <w:rsid w:val="00FF5303"/>
    <w:rsid w:val="00FF531B"/>
    <w:rsid w:val="00FF58A9"/>
    <w:rsid w:val="00FF58C3"/>
    <w:rsid w:val="00FF5CD3"/>
    <w:rsid w:val="00FF5DF4"/>
    <w:rsid w:val="00FF5EB7"/>
    <w:rsid w:val="00FF5F59"/>
    <w:rsid w:val="00FF6103"/>
    <w:rsid w:val="00FF6158"/>
    <w:rsid w:val="00FF6185"/>
    <w:rsid w:val="00FF6204"/>
    <w:rsid w:val="00FF64AA"/>
    <w:rsid w:val="00FF68E7"/>
    <w:rsid w:val="00FF6ABA"/>
    <w:rsid w:val="00FF6B0D"/>
    <w:rsid w:val="00FF6BC4"/>
    <w:rsid w:val="00FF6E77"/>
    <w:rsid w:val="00FF6E84"/>
    <w:rsid w:val="00FF6EDA"/>
    <w:rsid w:val="00FF71BB"/>
    <w:rsid w:val="00FF779C"/>
    <w:rsid w:val="00FF78F1"/>
    <w:rsid w:val="00FF7C26"/>
    <w:rsid w:val="00FF7CF9"/>
    <w:rsid w:val="00FF7E0D"/>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A93C78"/>
  <w15:docId w15:val="{A8B0493B-83AD-4ABB-A818-18DF1565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uiPriority="39" w:unhideWhenUsed="1"/>
    <w:lsdException w:name="toc 6" w:semiHidden="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97217"/>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2">
    <w:name w:val="heading 2"/>
    <w:basedOn w:val="a"/>
    <w:next w:val="a0"/>
    <w:link w:val="23"/>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uiPriority w:val="99"/>
    <w:qFormat/>
  </w:style>
  <w:style w:type="paragraph" w:styleId="21">
    <w:name w:val="List 2"/>
    <w:basedOn w:val="a9"/>
    <w:uiPriority w:val="9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3">
    <w:name w:val="标题 2 字符"/>
    <w:link w:val="22"/>
    <w:qFormat/>
    <w:rPr>
      <w:rFonts w:ascii="Arial" w:eastAsia="MS Mincho" w:hAnsi="Arial" w:cs="Arial"/>
      <w:b/>
      <w:bCs/>
      <w:iCs/>
      <w:szCs w:val="28"/>
      <w:lang w:val="en-US"/>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8">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f9"/>
    <w:uiPriority w:val="99"/>
    <w:qFormat/>
    <w:locked/>
    <w:rPr>
      <w:rFonts w:ascii="Calibri" w:hAnsi="Calibri"/>
      <w:kern w:val="2"/>
      <w:sz w:val="21"/>
      <w:szCs w:val="22"/>
    </w:rPr>
  </w:style>
  <w:style w:type="paragraph" w:styleId="af9">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P,列表段,列出"/>
    <w:basedOn w:val="a"/>
    <w:link w:val="af8"/>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fa">
    <w:name w:val="正文文本 字符"/>
    <w:rPr>
      <w:rFonts w:eastAsia="MS Mincho"/>
      <w:szCs w:val="24"/>
      <w:lang w:eastAsia="en-US"/>
    </w:rPr>
  </w:style>
  <w:style w:type="character" w:customStyle="1" w:styleId="B1">
    <w:name w:val="B1 (文字)"/>
    <w:link w:val="B10"/>
    <w:qFormat/>
    <w:rPr>
      <w:rFonts w:eastAsia="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8">
    <w:name w:val="批注文字 字符"/>
    <w:link w:val="a7"/>
    <w:uiPriority w:val="99"/>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2">
    <w:name w:val="批注主题 字符"/>
    <w:link w:val="af1"/>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pPr>
      <w:ind w:left="851" w:hanging="851"/>
    </w:pPr>
    <w:rPr>
      <w:rFonts w:eastAsia="Malgun Gothic"/>
    </w:rPr>
  </w:style>
  <w:style w:type="paragraph" w:customStyle="1" w:styleId="13">
    <w:name w:val="修订1"/>
    <w:uiPriority w:val="99"/>
    <w:semiHidden/>
    <w:qFormat/>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5">
    <w:name w:val="修订1"/>
    <w:uiPriority w:val="99"/>
    <w:semiHidden/>
    <w:qFormat/>
    <w:rPr>
      <w:rFonts w:ascii="Calibri" w:eastAsia="等线" w:hAnsi="Calibri"/>
      <w:sz w:val="22"/>
      <w:szCs w:val="22"/>
      <w:lang w:eastAsia="en-US"/>
    </w:rPr>
  </w:style>
  <w:style w:type="paragraph" w:customStyle="1" w:styleId="Proposal">
    <w:name w:val="Proposal"/>
    <w:basedOn w:val="a"/>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6">
    <w:name w:val="正文1"/>
    <w:pPr>
      <w:jc w:val="both"/>
    </w:pPr>
    <w:rPr>
      <w:kern w:val="2"/>
      <w:sz w:val="21"/>
      <w:szCs w:val="21"/>
    </w:rPr>
  </w:style>
  <w:style w:type="table" w:customStyle="1" w:styleId="17">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5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题注 字符1"/>
    <w:qFormat/>
    <w:rPr>
      <w:lang w:val="en-GB" w:eastAsia="en-US" w:bidi="ar-SA"/>
    </w:rPr>
  </w:style>
  <w:style w:type="character" w:customStyle="1" w:styleId="19">
    <w:name w:val="批注文字 字符1"/>
    <w:uiPriority w:val="99"/>
    <w:qFormat/>
    <w:rPr>
      <w:rFonts w:eastAsia="Times New Roman"/>
      <w:szCs w:val="24"/>
      <w:lang w:eastAsia="en-US"/>
    </w:rPr>
  </w:style>
  <w:style w:type="character" w:customStyle="1" w:styleId="1a">
    <w:name w:val="列表段落 字符1"/>
    <w:aliases w:val="- Bullets 字符1,?? ?? 字符1,????? 字符1,???? 字符1,Lista1 字符1,列出段落 字符1,中等深浅网格 1 - 着色 21 字符1,¥¡¡¡¡ì¬º¥¹¥È¶ÎÂä 字符1,ÁÐ³ö¶ÎÂä 字符1,¥ê¥¹¥È¶ÎÂä 字符1,列表段落1 字符,—ño’i—Ž 字符1,1st level - Bullet List Paragraph 字符1,Lettre d'introduction 字符1,Paragrafo elenco 字符1,列 字符"/>
    <w:uiPriority w:val="34"/>
    <w:qFormat/>
    <w:locked/>
    <w:rPr>
      <w:rFonts w:ascii="Calibri" w:hAnsi="Calibri"/>
      <w:kern w:val="2"/>
      <w:sz w:val="21"/>
      <w:szCs w:val="22"/>
    </w:rPr>
  </w:style>
  <w:style w:type="paragraph" w:styleId="afb">
    <w:name w:val="Revision"/>
    <w:hidden/>
    <w:uiPriority w:val="99"/>
    <w:semiHidden/>
    <w:rsid w:val="00EA2695"/>
    <w:rPr>
      <w:rFonts w:eastAsia="Times New Roman"/>
      <w:szCs w:val="24"/>
      <w:lang w:eastAsia="en-US"/>
    </w:rPr>
  </w:style>
  <w:style w:type="table" w:customStyle="1" w:styleId="TableGrid2">
    <w:name w:val="TableGrid2"/>
    <w:basedOn w:val="a2"/>
    <w:next w:val="af3"/>
    <w:uiPriority w:val="39"/>
    <w:qFormat/>
    <w:rsid w:val="00F337E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List Bullet 2"/>
    <w:basedOn w:val="a"/>
    <w:qFormat/>
    <w:rsid w:val="0086310B"/>
    <w:pPr>
      <w:numPr>
        <w:numId w:val="11"/>
      </w:numPr>
      <w:spacing w:after="180"/>
      <w:contextualSpacing/>
    </w:pPr>
    <w:rPr>
      <w:rFonts w:eastAsia="MS Mincho"/>
      <w:szCs w:val="20"/>
      <w:lang w:val="en-GB"/>
    </w:rPr>
  </w:style>
  <w:style w:type="paragraph" w:customStyle="1" w:styleId="Comments">
    <w:name w:val="Comments"/>
    <w:basedOn w:val="a"/>
    <w:link w:val="CommentsChar"/>
    <w:qFormat/>
    <w:rsid w:val="00977D00"/>
    <w:pPr>
      <w:spacing w:before="40"/>
    </w:pPr>
    <w:rPr>
      <w:rFonts w:ascii="Arial" w:eastAsia="MS Mincho" w:hAnsi="Arial"/>
      <w:i/>
      <w:noProof/>
      <w:sz w:val="18"/>
      <w:lang w:val="en-GB" w:eastAsia="en-GB"/>
    </w:rPr>
  </w:style>
  <w:style w:type="character" w:customStyle="1" w:styleId="CommentsChar">
    <w:name w:val="Comments Char"/>
    <w:link w:val="Comments"/>
    <w:qFormat/>
    <w:rsid w:val="00977D00"/>
    <w:rPr>
      <w:rFonts w:ascii="Arial" w:eastAsia="MS Mincho" w:hAnsi="Arial"/>
      <w:i/>
      <w:noProof/>
      <w:sz w:val="18"/>
      <w:szCs w:val="24"/>
      <w:lang w:val="en-GB" w:eastAsia="en-GB"/>
    </w:rPr>
  </w:style>
  <w:style w:type="paragraph" w:styleId="afc">
    <w:name w:val="Title"/>
    <w:basedOn w:val="a"/>
    <w:next w:val="a"/>
    <w:link w:val="afd"/>
    <w:qFormat/>
    <w:rsid w:val="00E33425"/>
    <w:pPr>
      <w:contextualSpacing/>
    </w:pPr>
    <w:rPr>
      <w:rFonts w:asciiTheme="majorHAnsi" w:eastAsiaTheme="majorEastAsia" w:hAnsiTheme="majorHAnsi" w:cstheme="majorBidi"/>
      <w:spacing w:val="-10"/>
      <w:kern w:val="28"/>
      <w:sz w:val="56"/>
      <w:szCs w:val="56"/>
    </w:rPr>
  </w:style>
  <w:style w:type="character" w:customStyle="1" w:styleId="afd">
    <w:name w:val="标题 字符"/>
    <w:basedOn w:val="a1"/>
    <w:link w:val="afc"/>
    <w:rsid w:val="00E33425"/>
    <w:rPr>
      <w:rFonts w:asciiTheme="majorHAnsi" w:eastAsiaTheme="majorEastAsia" w:hAnsiTheme="majorHAnsi" w:cstheme="majorBidi"/>
      <w:spacing w:val="-10"/>
      <w:kern w:val="28"/>
      <w:sz w:val="56"/>
      <w:szCs w:val="56"/>
      <w:lang w:eastAsia="en-US"/>
    </w:rPr>
  </w:style>
  <w:style w:type="paragraph" w:customStyle="1" w:styleId="ComeBack">
    <w:name w:val="ComeBack"/>
    <w:basedOn w:val="Doc-text2"/>
    <w:next w:val="Doc-text2"/>
    <w:rsid w:val="00BC356F"/>
    <w:pPr>
      <w:numPr>
        <w:numId w:val="15"/>
      </w:numPr>
      <w:tabs>
        <w:tab w:val="clear" w:pos="1622"/>
      </w:tabs>
    </w:pPr>
  </w:style>
  <w:style w:type="character" w:styleId="afe">
    <w:name w:val="Unresolved Mention"/>
    <w:basedOn w:val="a1"/>
    <w:uiPriority w:val="99"/>
    <w:semiHidden/>
    <w:unhideWhenUsed/>
    <w:rsid w:val="002E7D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7439659">
      <w:bodyDiv w:val="1"/>
      <w:marLeft w:val="0"/>
      <w:marRight w:val="0"/>
      <w:marTop w:val="0"/>
      <w:marBottom w:val="0"/>
      <w:divBdr>
        <w:top w:val="none" w:sz="0" w:space="0" w:color="auto"/>
        <w:left w:val="none" w:sz="0" w:space="0" w:color="auto"/>
        <w:bottom w:val="none" w:sz="0" w:space="0" w:color="auto"/>
        <w:right w:val="none" w:sz="0" w:space="0" w:color="auto"/>
      </w:divBdr>
    </w:div>
    <w:div w:id="430899731">
      <w:bodyDiv w:val="1"/>
      <w:marLeft w:val="0"/>
      <w:marRight w:val="0"/>
      <w:marTop w:val="0"/>
      <w:marBottom w:val="0"/>
      <w:divBdr>
        <w:top w:val="none" w:sz="0" w:space="0" w:color="auto"/>
        <w:left w:val="none" w:sz="0" w:space="0" w:color="auto"/>
        <w:bottom w:val="none" w:sz="0" w:space="0" w:color="auto"/>
        <w:right w:val="none" w:sz="0" w:space="0" w:color="auto"/>
      </w:divBdr>
    </w:div>
    <w:div w:id="451676373">
      <w:bodyDiv w:val="1"/>
      <w:marLeft w:val="0"/>
      <w:marRight w:val="0"/>
      <w:marTop w:val="0"/>
      <w:marBottom w:val="0"/>
      <w:divBdr>
        <w:top w:val="none" w:sz="0" w:space="0" w:color="auto"/>
        <w:left w:val="none" w:sz="0" w:space="0" w:color="auto"/>
        <w:bottom w:val="none" w:sz="0" w:space="0" w:color="auto"/>
        <w:right w:val="none" w:sz="0" w:space="0" w:color="auto"/>
      </w:divBdr>
    </w:div>
    <w:div w:id="464586382">
      <w:bodyDiv w:val="1"/>
      <w:marLeft w:val="0"/>
      <w:marRight w:val="0"/>
      <w:marTop w:val="0"/>
      <w:marBottom w:val="0"/>
      <w:divBdr>
        <w:top w:val="none" w:sz="0" w:space="0" w:color="auto"/>
        <w:left w:val="none" w:sz="0" w:space="0" w:color="auto"/>
        <w:bottom w:val="none" w:sz="0" w:space="0" w:color="auto"/>
        <w:right w:val="none" w:sz="0" w:space="0" w:color="auto"/>
      </w:divBdr>
    </w:div>
    <w:div w:id="510948928">
      <w:bodyDiv w:val="1"/>
      <w:marLeft w:val="0"/>
      <w:marRight w:val="0"/>
      <w:marTop w:val="0"/>
      <w:marBottom w:val="0"/>
      <w:divBdr>
        <w:top w:val="none" w:sz="0" w:space="0" w:color="auto"/>
        <w:left w:val="none" w:sz="0" w:space="0" w:color="auto"/>
        <w:bottom w:val="none" w:sz="0" w:space="0" w:color="auto"/>
        <w:right w:val="none" w:sz="0" w:space="0" w:color="auto"/>
      </w:divBdr>
    </w:div>
    <w:div w:id="532307806">
      <w:bodyDiv w:val="1"/>
      <w:marLeft w:val="0"/>
      <w:marRight w:val="0"/>
      <w:marTop w:val="0"/>
      <w:marBottom w:val="0"/>
      <w:divBdr>
        <w:top w:val="none" w:sz="0" w:space="0" w:color="auto"/>
        <w:left w:val="none" w:sz="0" w:space="0" w:color="auto"/>
        <w:bottom w:val="none" w:sz="0" w:space="0" w:color="auto"/>
        <w:right w:val="none" w:sz="0" w:space="0" w:color="auto"/>
      </w:divBdr>
    </w:div>
    <w:div w:id="563486087">
      <w:bodyDiv w:val="1"/>
      <w:marLeft w:val="0"/>
      <w:marRight w:val="0"/>
      <w:marTop w:val="0"/>
      <w:marBottom w:val="0"/>
      <w:divBdr>
        <w:top w:val="none" w:sz="0" w:space="0" w:color="auto"/>
        <w:left w:val="none" w:sz="0" w:space="0" w:color="auto"/>
        <w:bottom w:val="none" w:sz="0" w:space="0" w:color="auto"/>
        <w:right w:val="none" w:sz="0" w:space="0" w:color="auto"/>
      </w:divBdr>
    </w:div>
    <w:div w:id="580680472">
      <w:bodyDiv w:val="1"/>
      <w:marLeft w:val="0"/>
      <w:marRight w:val="0"/>
      <w:marTop w:val="0"/>
      <w:marBottom w:val="0"/>
      <w:divBdr>
        <w:top w:val="none" w:sz="0" w:space="0" w:color="auto"/>
        <w:left w:val="none" w:sz="0" w:space="0" w:color="auto"/>
        <w:bottom w:val="none" w:sz="0" w:space="0" w:color="auto"/>
        <w:right w:val="none" w:sz="0" w:space="0" w:color="auto"/>
      </w:divBdr>
    </w:div>
    <w:div w:id="591397068">
      <w:bodyDiv w:val="1"/>
      <w:marLeft w:val="0"/>
      <w:marRight w:val="0"/>
      <w:marTop w:val="0"/>
      <w:marBottom w:val="0"/>
      <w:divBdr>
        <w:top w:val="none" w:sz="0" w:space="0" w:color="auto"/>
        <w:left w:val="none" w:sz="0" w:space="0" w:color="auto"/>
        <w:bottom w:val="none" w:sz="0" w:space="0" w:color="auto"/>
        <w:right w:val="none" w:sz="0" w:space="0" w:color="auto"/>
      </w:divBdr>
    </w:div>
    <w:div w:id="614751784">
      <w:bodyDiv w:val="1"/>
      <w:marLeft w:val="0"/>
      <w:marRight w:val="0"/>
      <w:marTop w:val="0"/>
      <w:marBottom w:val="0"/>
      <w:divBdr>
        <w:top w:val="none" w:sz="0" w:space="0" w:color="auto"/>
        <w:left w:val="none" w:sz="0" w:space="0" w:color="auto"/>
        <w:bottom w:val="none" w:sz="0" w:space="0" w:color="auto"/>
        <w:right w:val="none" w:sz="0" w:space="0" w:color="auto"/>
      </w:divBdr>
    </w:div>
    <w:div w:id="936210938">
      <w:bodyDiv w:val="1"/>
      <w:marLeft w:val="0"/>
      <w:marRight w:val="0"/>
      <w:marTop w:val="0"/>
      <w:marBottom w:val="0"/>
      <w:divBdr>
        <w:top w:val="none" w:sz="0" w:space="0" w:color="auto"/>
        <w:left w:val="none" w:sz="0" w:space="0" w:color="auto"/>
        <w:bottom w:val="none" w:sz="0" w:space="0" w:color="auto"/>
        <w:right w:val="none" w:sz="0" w:space="0" w:color="auto"/>
      </w:divBdr>
    </w:div>
    <w:div w:id="969820923">
      <w:bodyDiv w:val="1"/>
      <w:marLeft w:val="0"/>
      <w:marRight w:val="0"/>
      <w:marTop w:val="0"/>
      <w:marBottom w:val="0"/>
      <w:divBdr>
        <w:top w:val="none" w:sz="0" w:space="0" w:color="auto"/>
        <w:left w:val="none" w:sz="0" w:space="0" w:color="auto"/>
        <w:bottom w:val="none" w:sz="0" w:space="0" w:color="auto"/>
        <w:right w:val="none" w:sz="0" w:space="0" w:color="auto"/>
      </w:divBdr>
    </w:div>
    <w:div w:id="987511316">
      <w:bodyDiv w:val="1"/>
      <w:marLeft w:val="0"/>
      <w:marRight w:val="0"/>
      <w:marTop w:val="0"/>
      <w:marBottom w:val="0"/>
      <w:divBdr>
        <w:top w:val="none" w:sz="0" w:space="0" w:color="auto"/>
        <w:left w:val="none" w:sz="0" w:space="0" w:color="auto"/>
        <w:bottom w:val="none" w:sz="0" w:space="0" w:color="auto"/>
        <w:right w:val="none" w:sz="0" w:space="0" w:color="auto"/>
      </w:divBdr>
    </w:div>
    <w:div w:id="995838469">
      <w:bodyDiv w:val="1"/>
      <w:marLeft w:val="0"/>
      <w:marRight w:val="0"/>
      <w:marTop w:val="0"/>
      <w:marBottom w:val="0"/>
      <w:divBdr>
        <w:top w:val="none" w:sz="0" w:space="0" w:color="auto"/>
        <w:left w:val="none" w:sz="0" w:space="0" w:color="auto"/>
        <w:bottom w:val="none" w:sz="0" w:space="0" w:color="auto"/>
        <w:right w:val="none" w:sz="0" w:space="0" w:color="auto"/>
      </w:divBdr>
    </w:div>
    <w:div w:id="1033724116">
      <w:bodyDiv w:val="1"/>
      <w:marLeft w:val="0"/>
      <w:marRight w:val="0"/>
      <w:marTop w:val="0"/>
      <w:marBottom w:val="0"/>
      <w:divBdr>
        <w:top w:val="none" w:sz="0" w:space="0" w:color="auto"/>
        <w:left w:val="none" w:sz="0" w:space="0" w:color="auto"/>
        <w:bottom w:val="none" w:sz="0" w:space="0" w:color="auto"/>
        <w:right w:val="none" w:sz="0" w:space="0" w:color="auto"/>
      </w:divBdr>
    </w:div>
    <w:div w:id="1057707458">
      <w:bodyDiv w:val="1"/>
      <w:marLeft w:val="0"/>
      <w:marRight w:val="0"/>
      <w:marTop w:val="0"/>
      <w:marBottom w:val="0"/>
      <w:divBdr>
        <w:top w:val="none" w:sz="0" w:space="0" w:color="auto"/>
        <w:left w:val="none" w:sz="0" w:space="0" w:color="auto"/>
        <w:bottom w:val="none" w:sz="0" w:space="0" w:color="auto"/>
        <w:right w:val="none" w:sz="0" w:space="0" w:color="auto"/>
      </w:divBdr>
      <w:divsChild>
        <w:div w:id="434600056">
          <w:marLeft w:val="3240"/>
          <w:marRight w:val="0"/>
          <w:marTop w:val="100"/>
          <w:marBottom w:val="0"/>
          <w:divBdr>
            <w:top w:val="none" w:sz="0" w:space="0" w:color="auto"/>
            <w:left w:val="none" w:sz="0" w:space="0" w:color="auto"/>
            <w:bottom w:val="none" w:sz="0" w:space="0" w:color="auto"/>
            <w:right w:val="none" w:sz="0" w:space="0" w:color="auto"/>
          </w:divBdr>
        </w:div>
      </w:divsChild>
    </w:div>
    <w:div w:id="1116950592">
      <w:bodyDiv w:val="1"/>
      <w:marLeft w:val="0"/>
      <w:marRight w:val="0"/>
      <w:marTop w:val="0"/>
      <w:marBottom w:val="0"/>
      <w:divBdr>
        <w:top w:val="none" w:sz="0" w:space="0" w:color="auto"/>
        <w:left w:val="none" w:sz="0" w:space="0" w:color="auto"/>
        <w:bottom w:val="none" w:sz="0" w:space="0" w:color="auto"/>
        <w:right w:val="none" w:sz="0" w:space="0" w:color="auto"/>
      </w:divBdr>
    </w:div>
    <w:div w:id="1186863891">
      <w:bodyDiv w:val="1"/>
      <w:marLeft w:val="0"/>
      <w:marRight w:val="0"/>
      <w:marTop w:val="0"/>
      <w:marBottom w:val="0"/>
      <w:divBdr>
        <w:top w:val="none" w:sz="0" w:space="0" w:color="auto"/>
        <w:left w:val="none" w:sz="0" w:space="0" w:color="auto"/>
        <w:bottom w:val="none" w:sz="0" w:space="0" w:color="auto"/>
        <w:right w:val="none" w:sz="0" w:space="0" w:color="auto"/>
      </w:divBdr>
    </w:div>
    <w:div w:id="1278171953">
      <w:bodyDiv w:val="1"/>
      <w:marLeft w:val="0"/>
      <w:marRight w:val="0"/>
      <w:marTop w:val="0"/>
      <w:marBottom w:val="0"/>
      <w:divBdr>
        <w:top w:val="none" w:sz="0" w:space="0" w:color="auto"/>
        <w:left w:val="none" w:sz="0" w:space="0" w:color="auto"/>
        <w:bottom w:val="none" w:sz="0" w:space="0" w:color="auto"/>
        <w:right w:val="none" w:sz="0" w:space="0" w:color="auto"/>
      </w:divBdr>
    </w:div>
    <w:div w:id="1316378078">
      <w:bodyDiv w:val="1"/>
      <w:marLeft w:val="0"/>
      <w:marRight w:val="0"/>
      <w:marTop w:val="0"/>
      <w:marBottom w:val="0"/>
      <w:divBdr>
        <w:top w:val="none" w:sz="0" w:space="0" w:color="auto"/>
        <w:left w:val="none" w:sz="0" w:space="0" w:color="auto"/>
        <w:bottom w:val="none" w:sz="0" w:space="0" w:color="auto"/>
        <w:right w:val="none" w:sz="0" w:space="0" w:color="auto"/>
      </w:divBdr>
    </w:div>
    <w:div w:id="1352217387">
      <w:bodyDiv w:val="1"/>
      <w:marLeft w:val="0"/>
      <w:marRight w:val="0"/>
      <w:marTop w:val="0"/>
      <w:marBottom w:val="0"/>
      <w:divBdr>
        <w:top w:val="none" w:sz="0" w:space="0" w:color="auto"/>
        <w:left w:val="none" w:sz="0" w:space="0" w:color="auto"/>
        <w:bottom w:val="none" w:sz="0" w:space="0" w:color="auto"/>
        <w:right w:val="none" w:sz="0" w:space="0" w:color="auto"/>
      </w:divBdr>
    </w:div>
    <w:div w:id="1366055388">
      <w:bodyDiv w:val="1"/>
      <w:marLeft w:val="0"/>
      <w:marRight w:val="0"/>
      <w:marTop w:val="0"/>
      <w:marBottom w:val="0"/>
      <w:divBdr>
        <w:top w:val="none" w:sz="0" w:space="0" w:color="auto"/>
        <w:left w:val="none" w:sz="0" w:space="0" w:color="auto"/>
        <w:bottom w:val="none" w:sz="0" w:space="0" w:color="auto"/>
        <w:right w:val="none" w:sz="0" w:space="0" w:color="auto"/>
      </w:divBdr>
    </w:div>
    <w:div w:id="1451776295">
      <w:bodyDiv w:val="1"/>
      <w:marLeft w:val="0"/>
      <w:marRight w:val="0"/>
      <w:marTop w:val="0"/>
      <w:marBottom w:val="0"/>
      <w:divBdr>
        <w:top w:val="none" w:sz="0" w:space="0" w:color="auto"/>
        <w:left w:val="none" w:sz="0" w:space="0" w:color="auto"/>
        <w:bottom w:val="none" w:sz="0" w:space="0" w:color="auto"/>
        <w:right w:val="none" w:sz="0" w:space="0" w:color="auto"/>
      </w:divBdr>
    </w:div>
    <w:div w:id="1528907381">
      <w:bodyDiv w:val="1"/>
      <w:marLeft w:val="0"/>
      <w:marRight w:val="0"/>
      <w:marTop w:val="0"/>
      <w:marBottom w:val="0"/>
      <w:divBdr>
        <w:top w:val="none" w:sz="0" w:space="0" w:color="auto"/>
        <w:left w:val="none" w:sz="0" w:space="0" w:color="auto"/>
        <w:bottom w:val="none" w:sz="0" w:space="0" w:color="auto"/>
        <w:right w:val="none" w:sz="0" w:space="0" w:color="auto"/>
      </w:divBdr>
    </w:div>
    <w:div w:id="1554383838">
      <w:bodyDiv w:val="1"/>
      <w:marLeft w:val="0"/>
      <w:marRight w:val="0"/>
      <w:marTop w:val="0"/>
      <w:marBottom w:val="0"/>
      <w:divBdr>
        <w:top w:val="none" w:sz="0" w:space="0" w:color="auto"/>
        <w:left w:val="none" w:sz="0" w:space="0" w:color="auto"/>
        <w:bottom w:val="none" w:sz="0" w:space="0" w:color="auto"/>
        <w:right w:val="none" w:sz="0" w:space="0" w:color="auto"/>
      </w:divBdr>
    </w:div>
    <w:div w:id="1578244104">
      <w:bodyDiv w:val="1"/>
      <w:marLeft w:val="0"/>
      <w:marRight w:val="0"/>
      <w:marTop w:val="0"/>
      <w:marBottom w:val="0"/>
      <w:divBdr>
        <w:top w:val="none" w:sz="0" w:space="0" w:color="auto"/>
        <w:left w:val="none" w:sz="0" w:space="0" w:color="auto"/>
        <w:bottom w:val="none" w:sz="0" w:space="0" w:color="auto"/>
        <w:right w:val="none" w:sz="0" w:space="0" w:color="auto"/>
      </w:divBdr>
    </w:div>
    <w:div w:id="1592809911">
      <w:bodyDiv w:val="1"/>
      <w:marLeft w:val="0"/>
      <w:marRight w:val="0"/>
      <w:marTop w:val="0"/>
      <w:marBottom w:val="0"/>
      <w:divBdr>
        <w:top w:val="none" w:sz="0" w:space="0" w:color="auto"/>
        <w:left w:val="none" w:sz="0" w:space="0" w:color="auto"/>
        <w:bottom w:val="none" w:sz="0" w:space="0" w:color="auto"/>
        <w:right w:val="none" w:sz="0" w:space="0" w:color="auto"/>
      </w:divBdr>
    </w:div>
    <w:div w:id="1615554473">
      <w:bodyDiv w:val="1"/>
      <w:marLeft w:val="0"/>
      <w:marRight w:val="0"/>
      <w:marTop w:val="0"/>
      <w:marBottom w:val="0"/>
      <w:divBdr>
        <w:top w:val="none" w:sz="0" w:space="0" w:color="auto"/>
        <w:left w:val="none" w:sz="0" w:space="0" w:color="auto"/>
        <w:bottom w:val="none" w:sz="0" w:space="0" w:color="auto"/>
        <w:right w:val="none" w:sz="0" w:space="0" w:color="auto"/>
      </w:divBdr>
    </w:div>
    <w:div w:id="1755513040">
      <w:bodyDiv w:val="1"/>
      <w:marLeft w:val="0"/>
      <w:marRight w:val="0"/>
      <w:marTop w:val="0"/>
      <w:marBottom w:val="0"/>
      <w:divBdr>
        <w:top w:val="none" w:sz="0" w:space="0" w:color="auto"/>
        <w:left w:val="none" w:sz="0" w:space="0" w:color="auto"/>
        <w:bottom w:val="none" w:sz="0" w:space="0" w:color="auto"/>
        <w:right w:val="none" w:sz="0" w:space="0" w:color="auto"/>
      </w:divBdr>
    </w:div>
    <w:div w:id="1810324280">
      <w:bodyDiv w:val="1"/>
      <w:marLeft w:val="0"/>
      <w:marRight w:val="0"/>
      <w:marTop w:val="0"/>
      <w:marBottom w:val="0"/>
      <w:divBdr>
        <w:top w:val="none" w:sz="0" w:space="0" w:color="auto"/>
        <w:left w:val="none" w:sz="0" w:space="0" w:color="auto"/>
        <w:bottom w:val="none" w:sz="0" w:space="0" w:color="auto"/>
        <w:right w:val="none" w:sz="0" w:space="0" w:color="auto"/>
      </w:divBdr>
    </w:div>
    <w:div w:id="1823303307">
      <w:bodyDiv w:val="1"/>
      <w:marLeft w:val="0"/>
      <w:marRight w:val="0"/>
      <w:marTop w:val="0"/>
      <w:marBottom w:val="0"/>
      <w:divBdr>
        <w:top w:val="none" w:sz="0" w:space="0" w:color="auto"/>
        <w:left w:val="none" w:sz="0" w:space="0" w:color="auto"/>
        <w:bottom w:val="none" w:sz="0" w:space="0" w:color="auto"/>
        <w:right w:val="none" w:sz="0" w:space="0" w:color="auto"/>
      </w:divBdr>
    </w:div>
    <w:div w:id="1825659717">
      <w:bodyDiv w:val="1"/>
      <w:marLeft w:val="0"/>
      <w:marRight w:val="0"/>
      <w:marTop w:val="0"/>
      <w:marBottom w:val="0"/>
      <w:divBdr>
        <w:top w:val="none" w:sz="0" w:space="0" w:color="auto"/>
        <w:left w:val="none" w:sz="0" w:space="0" w:color="auto"/>
        <w:bottom w:val="none" w:sz="0" w:space="0" w:color="auto"/>
        <w:right w:val="none" w:sz="0" w:space="0" w:color="auto"/>
      </w:divBdr>
    </w:div>
    <w:div w:id="1849826917">
      <w:bodyDiv w:val="1"/>
      <w:marLeft w:val="0"/>
      <w:marRight w:val="0"/>
      <w:marTop w:val="0"/>
      <w:marBottom w:val="0"/>
      <w:divBdr>
        <w:top w:val="none" w:sz="0" w:space="0" w:color="auto"/>
        <w:left w:val="none" w:sz="0" w:space="0" w:color="auto"/>
        <w:bottom w:val="none" w:sz="0" w:space="0" w:color="auto"/>
        <w:right w:val="none" w:sz="0" w:space="0" w:color="auto"/>
      </w:divBdr>
    </w:div>
    <w:div w:id="1879274275">
      <w:bodyDiv w:val="1"/>
      <w:marLeft w:val="0"/>
      <w:marRight w:val="0"/>
      <w:marTop w:val="0"/>
      <w:marBottom w:val="0"/>
      <w:divBdr>
        <w:top w:val="none" w:sz="0" w:space="0" w:color="auto"/>
        <w:left w:val="none" w:sz="0" w:space="0" w:color="auto"/>
        <w:bottom w:val="none" w:sz="0" w:space="0" w:color="auto"/>
        <w:right w:val="none" w:sz="0" w:space="0" w:color="auto"/>
      </w:divBdr>
    </w:div>
    <w:div w:id="1899853782">
      <w:bodyDiv w:val="1"/>
      <w:marLeft w:val="0"/>
      <w:marRight w:val="0"/>
      <w:marTop w:val="0"/>
      <w:marBottom w:val="0"/>
      <w:divBdr>
        <w:top w:val="none" w:sz="0" w:space="0" w:color="auto"/>
        <w:left w:val="none" w:sz="0" w:space="0" w:color="auto"/>
        <w:bottom w:val="none" w:sz="0" w:space="0" w:color="auto"/>
        <w:right w:val="none" w:sz="0" w:space="0" w:color="auto"/>
      </w:divBdr>
    </w:div>
    <w:div w:id="1905950479">
      <w:bodyDiv w:val="1"/>
      <w:marLeft w:val="0"/>
      <w:marRight w:val="0"/>
      <w:marTop w:val="0"/>
      <w:marBottom w:val="0"/>
      <w:divBdr>
        <w:top w:val="none" w:sz="0" w:space="0" w:color="auto"/>
        <w:left w:val="none" w:sz="0" w:space="0" w:color="auto"/>
        <w:bottom w:val="none" w:sz="0" w:space="0" w:color="auto"/>
        <w:right w:val="none" w:sz="0" w:space="0" w:color="auto"/>
      </w:divBdr>
    </w:div>
    <w:div w:id="1908294644">
      <w:bodyDiv w:val="1"/>
      <w:marLeft w:val="0"/>
      <w:marRight w:val="0"/>
      <w:marTop w:val="0"/>
      <w:marBottom w:val="0"/>
      <w:divBdr>
        <w:top w:val="none" w:sz="0" w:space="0" w:color="auto"/>
        <w:left w:val="none" w:sz="0" w:space="0" w:color="auto"/>
        <w:bottom w:val="none" w:sz="0" w:space="0" w:color="auto"/>
        <w:right w:val="none" w:sz="0" w:space="0" w:color="auto"/>
      </w:divBdr>
    </w:div>
    <w:div w:id="1936279571">
      <w:bodyDiv w:val="1"/>
      <w:marLeft w:val="0"/>
      <w:marRight w:val="0"/>
      <w:marTop w:val="0"/>
      <w:marBottom w:val="0"/>
      <w:divBdr>
        <w:top w:val="none" w:sz="0" w:space="0" w:color="auto"/>
        <w:left w:val="none" w:sz="0" w:space="0" w:color="auto"/>
        <w:bottom w:val="none" w:sz="0" w:space="0" w:color="auto"/>
        <w:right w:val="none" w:sz="0" w:space="0" w:color="auto"/>
      </w:divBdr>
    </w:div>
    <w:div w:id="1994261850">
      <w:bodyDiv w:val="1"/>
      <w:marLeft w:val="0"/>
      <w:marRight w:val="0"/>
      <w:marTop w:val="0"/>
      <w:marBottom w:val="0"/>
      <w:divBdr>
        <w:top w:val="none" w:sz="0" w:space="0" w:color="auto"/>
        <w:left w:val="none" w:sz="0" w:space="0" w:color="auto"/>
        <w:bottom w:val="none" w:sz="0" w:space="0" w:color="auto"/>
        <w:right w:val="none" w:sz="0" w:space="0" w:color="auto"/>
      </w:divBdr>
    </w:div>
    <w:div w:id="1999142881">
      <w:bodyDiv w:val="1"/>
      <w:marLeft w:val="0"/>
      <w:marRight w:val="0"/>
      <w:marTop w:val="0"/>
      <w:marBottom w:val="0"/>
      <w:divBdr>
        <w:top w:val="none" w:sz="0" w:space="0" w:color="auto"/>
        <w:left w:val="none" w:sz="0" w:space="0" w:color="auto"/>
        <w:bottom w:val="none" w:sz="0" w:space="0" w:color="auto"/>
        <w:right w:val="none" w:sz="0" w:space="0" w:color="auto"/>
      </w:divBdr>
    </w:div>
    <w:div w:id="2039157003">
      <w:bodyDiv w:val="1"/>
      <w:marLeft w:val="0"/>
      <w:marRight w:val="0"/>
      <w:marTop w:val="0"/>
      <w:marBottom w:val="0"/>
      <w:divBdr>
        <w:top w:val="none" w:sz="0" w:space="0" w:color="auto"/>
        <w:left w:val="none" w:sz="0" w:space="0" w:color="auto"/>
        <w:bottom w:val="none" w:sz="0" w:space="0" w:color="auto"/>
        <w:right w:val="none" w:sz="0" w:space="0" w:color="auto"/>
      </w:divBdr>
      <w:divsChild>
        <w:div w:id="163594078">
          <w:marLeft w:val="0"/>
          <w:marRight w:val="0"/>
          <w:marTop w:val="0"/>
          <w:marBottom w:val="0"/>
          <w:divBdr>
            <w:top w:val="none" w:sz="0" w:space="0" w:color="auto"/>
            <w:left w:val="none" w:sz="0" w:space="0" w:color="auto"/>
            <w:bottom w:val="none" w:sz="0" w:space="0" w:color="auto"/>
            <w:right w:val="none" w:sz="0" w:space="0" w:color="auto"/>
          </w:divBdr>
          <w:divsChild>
            <w:div w:id="307251849">
              <w:marLeft w:val="0"/>
              <w:marRight w:val="0"/>
              <w:marTop w:val="0"/>
              <w:marBottom w:val="0"/>
              <w:divBdr>
                <w:top w:val="none" w:sz="0" w:space="0" w:color="auto"/>
                <w:left w:val="none" w:sz="0" w:space="0" w:color="auto"/>
                <w:bottom w:val="none" w:sz="0" w:space="0" w:color="auto"/>
                <w:right w:val="none" w:sz="0" w:space="0" w:color="auto"/>
              </w:divBdr>
              <w:divsChild>
                <w:div w:id="333387257">
                  <w:marLeft w:val="0"/>
                  <w:marRight w:val="0"/>
                  <w:marTop w:val="0"/>
                  <w:marBottom w:val="0"/>
                  <w:divBdr>
                    <w:top w:val="none" w:sz="0" w:space="0" w:color="auto"/>
                    <w:left w:val="none" w:sz="0" w:space="0" w:color="auto"/>
                    <w:bottom w:val="none" w:sz="0" w:space="0" w:color="auto"/>
                    <w:right w:val="none" w:sz="0" w:space="0" w:color="auto"/>
                  </w:divBdr>
                  <w:divsChild>
                    <w:div w:id="1163937517">
                      <w:marLeft w:val="0"/>
                      <w:marRight w:val="0"/>
                      <w:marTop w:val="0"/>
                      <w:marBottom w:val="0"/>
                      <w:divBdr>
                        <w:top w:val="none" w:sz="0" w:space="0" w:color="auto"/>
                        <w:left w:val="none" w:sz="0" w:space="0" w:color="auto"/>
                        <w:bottom w:val="none" w:sz="0" w:space="0" w:color="auto"/>
                        <w:right w:val="none" w:sz="0" w:space="0" w:color="auto"/>
                      </w:divBdr>
                    </w:div>
                  </w:divsChild>
                </w:div>
                <w:div w:id="264116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6997838">
      <w:bodyDiv w:val="1"/>
      <w:marLeft w:val="0"/>
      <w:marRight w:val="0"/>
      <w:marTop w:val="0"/>
      <w:marBottom w:val="0"/>
      <w:divBdr>
        <w:top w:val="none" w:sz="0" w:space="0" w:color="auto"/>
        <w:left w:val="none" w:sz="0" w:space="0" w:color="auto"/>
        <w:bottom w:val="none" w:sz="0" w:space="0" w:color="auto"/>
        <w:right w:val="none" w:sz="0" w:space="0" w:color="auto"/>
      </w:divBdr>
    </w:div>
    <w:div w:id="2100174781">
      <w:bodyDiv w:val="1"/>
      <w:marLeft w:val="0"/>
      <w:marRight w:val="0"/>
      <w:marTop w:val="0"/>
      <w:marBottom w:val="0"/>
      <w:divBdr>
        <w:top w:val="none" w:sz="0" w:space="0" w:color="auto"/>
        <w:left w:val="none" w:sz="0" w:space="0" w:color="auto"/>
        <w:bottom w:val="none" w:sz="0" w:space="0" w:color="auto"/>
        <w:right w:val="none" w:sz="0" w:space="0" w:color="auto"/>
      </w:divBdr>
    </w:div>
    <w:div w:id="21157834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66B083-6574-4D1A-9283-E5AC46D51A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B2EE2303-0A0E-4C36-A9F3-80D181059B38}">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AFD8BBC-A1C6-4D66-8B0F-DD99143295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2334</TotalTime>
  <Pages>9</Pages>
  <Words>3626</Words>
  <Characters>20671</Characters>
  <Application>Microsoft Office Word</Application>
  <DocSecurity>0</DocSecurity>
  <Lines>172</Lines>
  <Paragraphs>48</Paragraphs>
  <ScaleCrop>false</ScaleCrop>
  <Company/>
  <LinksUpToDate>false</LinksUpToDate>
  <CharactersWithSpaces>24249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vivo-wyy</cp:lastModifiedBy>
  <cp:revision>265</cp:revision>
  <cp:lastPrinted>2011-08-03T09:36:00Z</cp:lastPrinted>
  <dcterms:created xsi:type="dcterms:W3CDTF">2024-10-30T09:43:00Z</dcterms:created>
  <dcterms:modified xsi:type="dcterms:W3CDTF">2024-11-08T06:22:00Z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y fmtid="{D5CDD505-2E9C-101B-9397-08002B2CF9AE}" pid="15" name="ContentTypeId">
    <vt:lpwstr>0x01010057CC4845EE989D469C4AF99498678D58</vt:lpwstr>
  </property>
</Properties>
</file>